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7A1B" w14:textId="7ECD1517" w:rsidR="002134F5" w:rsidRPr="00C12FB3" w:rsidRDefault="002134F5" w:rsidP="008164AB">
      <w:pPr>
        <w:pStyle w:val="ConsPlusNormal"/>
        <w:spacing w:line="0" w:lineRule="atLeast"/>
        <w:jc w:val="center"/>
        <w:rPr>
          <w:rFonts w:ascii="Times New Roman" w:hAnsi="Times New Roman" w:cs="Times New Roman"/>
          <w:bCs/>
          <w:sz w:val="20"/>
        </w:rPr>
      </w:pPr>
      <w:r w:rsidRPr="00C12FB3">
        <w:rPr>
          <w:rFonts w:ascii="Times New Roman" w:hAnsi="Times New Roman" w:cs="Times New Roman"/>
          <w:bCs/>
          <w:sz w:val="20"/>
        </w:rPr>
        <w:t>{v8 Область.Заголовок}</w:t>
      </w:r>
    </w:p>
    <w:p w14:paraId="7DC7499D" w14:textId="6FC278B5" w:rsidR="00BE5B27" w:rsidRPr="00C12FB3" w:rsidRDefault="008062EC" w:rsidP="008A07E4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Договор</w:t>
      </w:r>
      <w:r w:rsidR="00E94830" w:rsidRPr="00C12FB3">
        <w:rPr>
          <w:rFonts w:ascii="Times New Roman" w:hAnsi="Times New Roman" w:cs="Times New Roman"/>
          <w:b/>
          <w:sz w:val="20"/>
        </w:rPr>
        <w:t xml:space="preserve"> № </w:t>
      </w:r>
      <w:r w:rsidR="002134F5" w:rsidRPr="00C12FB3">
        <w:rPr>
          <w:rFonts w:ascii="Times New Roman" w:hAnsi="Times New Roman" w:cs="Times New Roman"/>
          <w:b/>
          <w:sz w:val="20"/>
        </w:rPr>
        <w:t>{v8 НомерДоговора}</w:t>
      </w:r>
    </w:p>
    <w:p w14:paraId="2B5581BB" w14:textId="0A5EAE3D" w:rsidR="00DC0D1E" w:rsidRPr="00C12FB3" w:rsidRDefault="00240B59" w:rsidP="00DC0D1E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 xml:space="preserve">на оказание услуг по обращению с твердыми коммунальными отходами </w:t>
      </w:r>
    </w:p>
    <w:p w14:paraId="0CCC85B9" w14:textId="77777777" w:rsidR="00B67744" w:rsidRPr="00C12FB3" w:rsidRDefault="00B67744" w:rsidP="008A07E4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20"/>
        <w:gridCol w:w="5134"/>
      </w:tblGrid>
      <w:tr w:rsidR="00594D8F" w:rsidRPr="00C12FB3" w14:paraId="4DF249E8" w14:textId="77777777">
        <w:tc>
          <w:tcPr>
            <w:tcW w:w="4720" w:type="dxa"/>
          </w:tcPr>
          <w:p w14:paraId="6012CA2A" w14:textId="75309F29" w:rsidR="00BE5B27" w:rsidRPr="00C12FB3" w:rsidRDefault="008062EC" w:rsidP="00DC0D1E">
            <w:pPr>
              <w:widowControl w:val="0"/>
              <w:spacing w:after="0" w:line="0" w:lineRule="atLeast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FB3"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="002134F5" w:rsidRPr="00C12FB3">
              <w:rPr>
                <w:rFonts w:ascii="Times New Roman" w:hAnsi="Times New Roman"/>
                <w:bCs/>
                <w:sz w:val="20"/>
                <w:szCs w:val="20"/>
              </w:rPr>
              <w:t>{v8 ГородФилиала}</w:t>
            </w:r>
          </w:p>
        </w:tc>
        <w:tc>
          <w:tcPr>
            <w:tcW w:w="5133" w:type="dxa"/>
          </w:tcPr>
          <w:p w14:paraId="4BE29170" w14:textId="42212C7E" w:rsidR="00DC0D1E" w:rsidRPr="00C12FB3" w:rsidRDefault="002134F5" w:rsidP="008A07E4">
            <w:pPr>
              <w:widowControl w:val="0"/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FB3">
              <w:rPr>
                <w:rFonts w:ascii="Times New Roman" w:hAnsi="Times New Roman"/>
                <w:bCs/>
                <w:sz w:val="20"/>
                <w:szCs w:val="20"/>
              </w:rPr>
              <w:t>{v8 ДатаДоговора}</w:t>
            </w:r>
          </w:p>
        </w:tc>
      </w:tr>
    </w:tbl>
    <w:p w14:paraId="630A296A" w14:textId="77777777" w:rsidR="00BE5B27" w:rsidRPr="00C12FB3" w:rsidRDefault="00BE5B27" w:rsidP="008A07E4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</w:p>
    <w:p w14:paraId="3BC98643" w14:textId="7B35DC30" w:rsidR="003C123E" w:rsidRPr="00C12FB3" w:rsidRDefault="003C123E" w:rsidP="003C123E">
      <w:pPr>
        <w:widowControl w:val="0"/>
        <w:spacing w:after="0" w:line="0" w:lineRule="atLeast"/>
        <w:ind w:firstLine="567"/>
        <w:jc w:val="both"/>
        <w:outlineLvl w:val="1"/>
        <w:rPr>
          <w:rFonts w:ascii="Times New Roman" w:eastAsia="Times New Roman" w:hAnsi="Times New Roman"/>
          <w:sz w:val="20"/>
          <w:szCs w:val="20"/>
        </w:rPr>
      </w:pPr>
      <w:r w:rsidRPr="00C12FB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ГОСУДАРСТВЕННОЕ УНИТАРНОЕ ПРЕДПРИЯТИЕ ДОНЕЦКОЙ НАРОДНОЙ РЕСПУБЛИКИ "ДОНСНАБКОМПЛЕКТ" (ГУП ДНР «ДОНСНАБКОМПЛЕКТ»), </w:t>
      </w:r>
      <w:r w:rsidRPr="00C12FB3">
        <w:rPr>
          <w:rFonts w:ascii="Times New Roman" w:eastAsia="Times New Roman" w:hAnsi="Times New Roman"/>
          <w:sz w:val="20"/>
          <w:szCs w:val="20"/>
        </w:rPr>
        <w:t xml:space="preserve">именуемое в дальнейшем </w:t>
      </w:r>
      <w:r w:rsidRPr="00C12FB3">
        <w:rPr>
          <w:rFonts w:ascii="Times New Roman" w:eastAsia="Times New Roman" w:hAnsi="Times New Roman"/>
          <w:b/>
          <w:sz w:val="20"/>
          <w:szCs w:val="20"/>
        </w:rPr>
        <w:t>«Региональный оператор»</w:t>
      </w:r>
      <w:r w:rsidRPr="00C12FB3">
        <w:rPr>
          <w:rFonts w:ascii="Times New Roman" w:eastAsia="Times New Roman" w:hAnsi="Times New Roman"/>
          <w:sz w:val="20"/>
          <w:szCs w:val="20"/>
        </w:rPr>
        <w:t xml:space="preserve">, в лице </w:t>
      </w:r>
      <w:r w:rsidRPr="00C12FB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{v8 ДолжностьРуководителя} {v8 ФИОРуководителя}, действующего {v8 ДействуетНаОсновании}, с одной стороны, </w:t>
      </w:r>
      <w:r w:rsidRPr="00C12FB3">
        <w:rPr>
          <w:rFonts w:ascii="Times New Roman" w:eastAsia="Times New Roman" w:hAnsi="Times New Roman"/>
          <w:sz w:val="20"/>
          <w:szCs w:val="20"/>
        </w:rPr>
        <w:t xml:space="preserve">и {v8 Контрагент} именуемое в дальнейшем </w:t>
      </w:r>
      <w:r w:rsidRPr="00C12FB3">
        <w:rPr>
          <w:rFonts w:ascii="Times New Roman" w:eastAsia="Times New Roman" w:hAnsi="Times New Roman"/>
          <w:b/>
          <w:sz w:val="20"/>
          <w:szCs w:val="20"/>
        </w:rPr>
        <w:t>«Потребитель»</w:t>
      </w:r>
      <w:r w:rsidRPr="00C12FB3">
        <w:rPr>
          <w:rFonts w:ascii="Times New Roman" w:eastAsia="Times New Roman" w:hAnsi="Times New Roman"/>
          <w:sz w:val="20"/>
          <w:szCs w:val="20"/>
        </w:rPr>
        <w:t>, в лице {v8 ФИОПодписанта}, действующего {v8 ОснованиеПодписанта}, с другой стороны, именуемые в дальнейшем вместе «Стороны», заключили настоящий договор о нижеследующем:</w:t>
      </w:r>
    </w:p>
    <w:p w14:paraId="780FCC8D" w14:textId="77777777" w:rsidR="008653EB" w:rsidRPr="00C12FB3" w:rsidRDefault="008653EB" w:rsidP="008653EB">
      <w:pPr>
        <w:widowControl w:val="0"/>
        <w:spacing w:after="0" w:line="0" w:lineRule="atLeast"/>
        <w:jc w:val="both"/>
        <w:outlineLvl w:val="1"/>
        <w:rPr>
          <w:rFonts w:ascii="Times New Roman" w:eastAsia="Times New Roman" w:hAnsi="Times New Roman"/>
          <w:bCs/>
          <w:sz w:val="20"/>
          <w:szCs w:val="20"/>
        </w:rPr>
      </w:pPr>
      <w:r w:rsidRPr="00C12FB3">
        <w:rPr>
          <w:rFonts w:ascii="Times New Roman" w:eastAsia="Times New Roman" w:hAnsi="Times New Roman"/>
          <w:bCs/>
          <w:sz w:val="20"/>
          <w:szCs w:val="20"/>
        </w:rPr>
        <w:t>{/v8 Область.Заголовок}</w:t>
      </w:r>
    </w:p>
    <w:p w14:paraId="11272E71" w14:textId="77777777" w:rsidR="008653EB" w:rsidRPr="00C12FB3" w:rsidRDefault="008653EB" w:rsidP="008653EB">
      <w:pPr>
        <w:widowControl w:val="0"/>
        <w:spacing w:line="0" w:lineRule="atLeast"/>
        <w:jc w:val="both"/>
        <w:outlineLvl w:val="1"/>
        <w:rPr>
          <w:rFonts w:ascii="Times New Roman" w:eastAsia="Times New Roman" w:hAnsi="Times New Roman"/>
          <w:bCs/>
          <w:sz w:val="20"/>
          <w:szCs w:val="20"/>
        </w:rPr>
      </w:pPr>
      <w:r w:rsidRPr="00C12FB3">
        <w:rPr>
          <w:rFonts w:ascii="Times New Roman" w:eastAsia="Times New Roman" w:hAnsi="Times New Roman"/>
          <w:bCs/>
          <w:sz w:val="20"/>
          <w:szCs w:val="20"/>
        </w:rPr>
        <w:t>{v8 Область.ПерваяЧасть}</w:t>
      </w:r>
    </w:p>
    <w:p w14:paraId="51A69F36" w14:textId="77777777" w:rsidR="008653EB" w:rsidRPr="00C12FB3" w:rsidRDefault="008653EB" w:rsidP="007E4C2B">
      <w:pPr>
        <w:pStyle w:val="ConsPlusNonformat"/>
        <w:tabs>
          <w:tab w:val="left" w:pos="3750"/>
          <w:tab w:val="center" w:pos="5587"/>
        </w:tabs>
        <w:spacing w:before="240"/>
        <w:ind w:firstLine="708"/>
        <w:jc w:val="center"/>
        <w:rPr>
          <w:rFonts w:ascii="Times New Roman" w:hAnsi="Times New Roman" w:cs="Times New Roman"/>
          <w:b/>
        </w:rPr>
      </w:pPr>
      <w:r w:rsidRPr="00C12FB3">
        <w:rPr>
          <w:rFonts w:ascii="Times New Roman" w:hAnsi="Times New Roman" w:cs="Times New Roman"/>
          <w:b/>
        </w:rPr>
        <w:t>1. Предмет договора</w:t>
      </w:r>
    </w:p>
    <w:p w14:paraId="0036B98E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1.1. </w:t>
      </w:r>
      <w:r w:rsidRPr="00C12FB3">
        <w:rPr>
          <w:rFonts w:ascii="Times New Roman" w:hAnsi="Times New Roman" w:cs="Times New Roman"/>
          <w:sz w:val="20"/>
          <w:shd w:val="clear" w:color="auto" w:fill="FFFFFF"/>
        </w:rPr>
        <w:t>По настоящему договору Региональный оператор обязуется принимать твердые коммунальные отходы (далее – ТКО) в объеме и (или) массе и в месте, которые определены в настоящем договоре, и обеспечивать их транспортирование и размещение на полигоне ТКО в соответствии с законодательством Российской Федерации, а Потребитель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услугу регионального оператора.</w:t>
      </w:r>
    </w:p>
    <w:p w14:paraId="4E793562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1.2. </w:t>
      </w:r>
      <w:r w:rsidRPr="00C12FB3">
        <w:rPr>
          <w:rFonts w:ascii="Times New Roman" w:hAnsi="Times New Roman" w:cs="Times New Roman"/>
          <w:sz w:val="20"/>
          <w:shd w:val="clear" w:color="auto" w:fill="FFFFFF"/>
        </w:rPr>
        <w:t xml:space="preserve">Объем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</w:t>
      </w:r>
      <w:r w:rsidRPr="00C12FB3">
        <w:rPr>
          <w:rFonts w:ascii="Times New Roman" w:hAnsi="Times New Roman" w:cs="Times New Roman"/>
          <w:sz w:val="20"/>
        </w:rPr>
        <w:t>согласно Приложения №1 к настоящему договору.</w:t>
      </w:r>
    </w:p>
    <w:p w14:paraId="1B01BE4E" w14:textId="77777777" w:rsidR="008653EB" w:rsidRPr="00C12FB3" w:rsidRDefault="008653EB" w:rsidP="008653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12FB3">
        <w:rPr>
          <w:rFonts w:ascii="Times New Roman" w:hAnsi="Times New Roman" w:cs="Times New Roman"/>
        </w:rPr>
        <w:t xml:space="preserve">1.3. Способ складирования ТКО – </w:t>
      </w:r>
      <w:r w:rsidRPr="00C12FB3">
        <w:rPr>
          <w:rFonts w:ascii="Times New Roman" w:hAnsi="Times New Roman" w:cs="Times New Roman"/>
          <w:u w:val="single"/>
        </w:rPr>
        <w:t>{v8 СпособСкладированияТКО}.</w:t>
      </w:r>
    </w:p>
    <w:p w14:paraId="2CEE8610" w14:textId="77777777" w:rsidR="008653EB" w:rsidRPr="00C12FB3" w:rsidRDefault="008653EB" w:rsidP="008653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12FB3">
        <w:rPr>
          <w:rFonts w:ascii="Times New Roman" w:hAnsi="Times New Roman" w:cs="Times New Roman"/>
        </w:rPr>
        <w:t>При этом, контейнер Потребителя должен обеспечивать возможность погрузки специализированным транспортом Регионального оператора.</w:t>
      </w:r>
    </w:p>
    <w:p w14:paraId="5599D17A" w14:textId="5CB4150C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1.4. Дата начала оказания услуг по обращению с ТКО –{v8 ДатаЗаключенияДоговора}</w:t>
      </w:r>
    </w:p>
    <w:p w14:paraId="090621F8" w14:textId="77777777" w:rsidR="008653EB" w:rsidRPr="00C12FB3" w:rsidRDefault="008653EB" w:rsidP="008653E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2. Сроки и порядок оплаты по договору</w:t>
      </w:r>
    </w:p>
    <w:p w14:paraId="700775AF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FB3">
        <w:rPr>
          <w:rFonts w:ascii="Times New Roman" w:eastAsia="Times New Roman" w:hAnsi="Times New Roman"/>
          <w:sz w:val="20"/>
          <w:szCs w:val="20"/>
          <w:lang w:eastAsia="ru-RU"/>
        </w:rPr>
        <w:t>2.1. Под расчетным периодом по настоящему договору понимается один календарный месяц.</w:t>
      </w:r>
    </w:p>
    <w:p w14:paraId="693AAABD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>Оплата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оператора: цена услуги является равной величине утвержденного в установленном порядке единого тарифа на услугу Регионального оператора.</w:t>
      </w:r>
    </w:p>
    <w:p w14:paraId="0AB511B8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>В случае изменения единого тарифа на услугу Регионального оператора в установленном законодательством порядке, цена на услугу Регионального оператора по настоящему договору изменяется и принимается равной вновь установленному единому тарифу с даты введения в действие нового единого тарифа без заключения Сторонами дополнительного соглашения об изменении цены на услугу Регионального оператора.</w:t>
      </w:r>
    </w:p>
    <w:p w14:paraId="5F757963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C12FB3">
        <w:rPr>
          <w:rFonts w:ascii="Times New Roman" w:hAnsi="Times New Roman"/>
          <w:sz w:val="20"/>
          <w:szCs w:val="20"/>
          <w:u w:val="single"/>
        </w:rPr>
        <w:t>Информация о размере единого тарифа размещена на официальном сайте Комитета по тарифам Донецкой Народной Республики.</w:t>
      </w:r>
    </w:p>
    <w:p w14:paraId="38BEB7FC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>Расчет цены Договора указан в Приложении №1 к настоящему Договору.</w:t>
      </w:r>
    </w:p>
    <w:p w14:paraId="07A52367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 xml:space="preserve">2.2. </w:t>
      </w:r>
      <w:r w:rsidRPr="00C12FB3">
        <w:rPr>
          <w:rFonts w:ascii="Times New Roman" w:hAnsi="Times New Roman"/>
          <w:sz w:val="20"/>
          <w:szCs w:val="20"/>
          <w:shd w:val="clear" w:color="auto" w:fill="FFFFFF"/>
        </w:rPr>
        <w:t>Региональный оператор представляет Потребителю платежный документ и/или с</w:t>
      </w:r>
      <w:r w:rsidRPr="00C12FB3">
        <w:rPr>
          <w:rFonts w:ascii="Times New Roman" w:hAnsi="Times New Roman"/>
          <w:sz w:val="20"/>
          <w:szCs w:val="20"/>
        </w:rPr>
        <w:t>чет, универсальный передаточный документ (далее – УПД),</w:t>
      </w:r>
      <w:r w:rsidRPr="00C12FB3">
        <w:rPr>
          <w:rFonts w:ascii="Times New Roman" w:hAnsi="Times New Roman"/>
          <w:sz w:val="20"/>
          <w:szCs w:val="20"/>
          <w:shd w:val="clear" w:color="auto" w:fill="FFFFFF"/>
        </w:rPr>
        <w:t xml:space="preserve"> не позднее </w:t>
      </w:r>
      <w:r w:rsidRPr="00C12FB3">
        <w:rPr>
          <w:rFonts w:ascii="Times New Roman" w:hAnsi="Times New Roman"/>
          <w:bCs/>
          <w:sz w:val="20"/>
          <w:szCs w:val="20"/>
          <w:shd w:val="clear" w:color="auto" w:fill="FFFFFF"/>
        </w:rPr>
        <w:t>10-го</w:t>
      </w:r>
      <w:r w:rsidRPr="00C12FB3">
        <w:rPr>
          <w:rFonts w:ascii="Times New Roman" w:hAnsi="Times New Roman"/>
          <w:sz w:val="20"/>
          <w:szCs w:val="20"/>
          <w:shd w:val="clear" w:color="auto" w:fill="FFFFFF"/>
        </w:rPr>
        <w:t xml:space="preserve"> числа месяца, следующего за истекшим расчетным периодом, за который производится оплата</w:t>
      </w:r>
      <w:r w:rsidRPr="00C12FB3">
        <w:rPr>
          <w:rFonts w:ascii="Times New Roman" w:hAnsi="Times New Roman"/>
          <w:sz w:val="20"/>
          <w:szCs w:val="20"/>
        </w:rPr>
        <w:t xml:space="preserve">, путем направления на адрес электронной почты, указанной Потребителем в настоящем договоре и в личный кабинет Потребителя на сайте </w:t>
      </w:r>
      <w:r w:rsidRPr="00C12FB3">
        <w:rPr>
          <w:rFonts w:ascii="Times New Roman" w:hAnsi="Times New Roman"/>
          <w:color w:val="000000"/>
          <w:sz w:val="20"/>
          <w:szCs w:val="20"/>
          <w:lang w:eastAsia="en-US"/>
        </w:rPr>
        <w:t>(в случае наличия)</w:t>
      </w:r>
      <w:r w:rsidRPr="00C12FB3">
        <w:rPr>
          <w:rFonts w:ascii="Times New Roman" w:hAnsi="Times New Roman"/>
          <w:sz w:val="20"/>
          <w:szCs w:val="20"/>
        </w:rPr>
        <w:t xml:space="preserve">. </w:t>
      </w:r>
    </w:p>
    <w:p w14:paraId="654BECA0" w14:textId="77777777" w:rsidR="00E264EB" w:rsidRPr="00C12FB3" w:rsidRDefault="00E264EB" w:rsidP="00E264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>Платежный документ, счет и УПД на бумажном носителе Потребитель самостоятельно получает по месту нахождения Регионального оператора (его филиала) и до 15-го  числа этого месяца возвращает Региональному оператору надлежаще оформленный со своей стороны документ, а именно: подписанный уполномоченным лицом и скрепленный печатью либо предоставляет мотивированный отказ от его подписания.</w:t>
      </w:r>
    </w:p>
    <w:p w14:paraId="2CC19789" w14:textId="77777777" w:rsidR="00E264EB" w:rsidRPr="00C12FB3" w:rsidRDefault="00E264EB" w:rsidP="00E264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>В случае непредоставления Потребителем Региональному оператору подписанного экземпляра платежного документа, счета и УПД либо мотивированного отказа от его подписания в письменной форме и в установленный срок, считается согласованным Сторонами и подписанным с двух сторон, а услуги принятыми Потребителем и подлежащими оплате.</w:t>
      </w:r>
    </w:p>
    <w:p w14:paraId="19DF1B58" w14:textId="77777777" w:rsidR="00E264EB" w:rsidRPr="00C12FB3" w:rsidRDefault="00E264EB" w:rsidP="00E264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>Если на момент заключения договора Личный кабинет на сайте Регионального оператора не функционирует, то использование Потребителем Личного кабинета будет осуществляться при наличии технической возможности со стороны Регионального оператора. О дате реализации функционала Личного кабинета Потребитель будет проинформирован, путем размещения информации на сайте Регионального оператора.</w:t>
      </w:r>
    </w:p>
    <w:p w14:paraId="1F28B7C4" w14:textId="77777777" w:rsidR="00E264EB" w:rsidRPr="00C12FB3" w:rsidRDefault="00E264EB" w:rsidP="00E264E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C12FB3">
        <w:rPr>
          <w:rFonts w:ascii="Times New Roman" w:hAnsi="Times New Roman" w:cs="Times New Roman"/>
        </w:rPr>
        <w:t xml:space="preserve">2.3. Потребитель оплачивает услуги по обращению с твердыми коммунальными отходами до 15-го числа месяца, следующего за месяцем, за который осуществляется оплата. </w:t>
      </w:r>
    </w:p>
    <w:p w14:paraId="781EA7E7" w14:textId="77777777" w:rsidR="00E264EB" w:rsidRPr="00C12FB3" w:rsidRDefault="00E264EB" w:rsidP="00E264E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C12FB3">
        <w:rPr>
          <w:rFonts w:ascii="Times New Roman" w:hAnsi="Times New Roman" w:cs="Times New Roman"/>
        </w:rPr>
        <w:t>2.4. Стороны соглашаются в ходе исполнения настоящего договора обмениваться в соответствии с законодательством Российской Федерации первичными документами (Счет, УПД, акт сверки взаимных расчетов) в электронном виде с использованием электронной подписи и признавать юридическую силу всех полученных и/ или отправленных электронных документов, и они будут являться надлежащим доказательством в суде и иных органах при разрешении спорных ситуаций, возникших между Сторонами в соответствии с заключенным Соглашением об использовании электронного документооборота.</w:t>
      </w:r>
    </w:p>
    <w:p w14:paraId="4B1C309E" w14:textId="64DF53A7" w:rsidR="00E264EB" w:rsidRPr="00C12FB3" w:rsidRDefault="00E264EB" w:rsidP="00E264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2.5.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1D453867" w14:textId="77777777" w:rsidR="00E264EB" w:rsidRPr="00C12FB3" w:rsidRDefault="00E264EB" w:rsidP="00E264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lastRenderedPageBreak/>
        <w:t>Сторона, инициирующая проведение сверки расчетов, составляет и направляет другой стороне подписанный акт сверки расчетов в двух экземплярах любым доступным способом (почтовое отправление, телеграмма, факсограмма, телефонограмма, информационно-телекоммуникационная сеть Интернет), позволяющим подтвердить получение такого уведомления адресатом. Другая сторона обязана подписать акт сверки расчетов в течение 3-х (трех)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3918444" w14:textId="77777777" w:rsidR="00E264EB" w:rsidRPr="00C12FB3" w:rsidRDefault="00E264EB" w:rsidP="00E264EB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В случае неполучения ответа в течение 10 рабочих дней со дня направления акта сверки расчетов, направленный акт считается согласованным и подписанным обеими сторонами.</w:t>
      </w:r>
    </w:p>
    <w:p w14:paraId="008BC4B4" w14:textId="77777777" w:rsidR="00E264EB" w:rsidRPr="00C12FB3" w:rsidRDefault="00E264EB" w:rsidP="00E264EB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/>
          <w:b/>
          <w:sz w:val="20"/>
        </w:rPr>
      </w:pPr>
      <w:r w:rsidRPr="00C12FB3">
        <w:rPr>
          <w:rFonts w:ascii="Times New Roman" w:hAnsi="Times New Roman"/>
          <w:sz w:val="20"/>
        </w:rPr>
        <w:t xml:space="preserve">2.6. В </w:t>
      </w:r>
      <w:r w:rsidRPr="00C12FB3">
        <w:rPr>
          <w:rFonts w:ascii="Times New Roman" w:hAnsi="Times New Roman"/>
          <w:sz w:val="20"/>
          <w:lang w:eastAsia="ru-RU"/>
        </w:rPr>
        <w:t>случае, если объем принятых Региональным оператором ТКО больше, чем заявлено условиями настоящего договора, то Потребитель обязан оплатить фактически вывезенный Региональным оператором объем ТКО.</w:t>
      </w:r>
    </w:p>
    <w:p w14:paraId="66992C4B" w14:textId="77777777" w:rsidR="00E264EB" w:rsidRPr="00C12FB3" w:rsidRDefault="00E264EB" w:rsidP="00E264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</w:p>
    <w:p w14:paraId="5D4B4000" w14:textId="77777777" w:rsidR="008653EB" w:rsidRPr="00C12FB3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3. Права и обязанности сторон</w:t>
      </w:r>
    </w:p>
    <w:p w14:paraId="2AE33078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3.1. Региональный оператор обязан:</w:t>
      </w:r>
    </w:p>
    <w:p w14:paraId="68C737B8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а) принимать твердые коммунальные отходы в объеме и (или) массе и в месте, которые предусмотрены в приложении к настоящему договору;</w:t>
      </w:r>
    </w:p>
    <w:p w14:paraId="3DB17CAA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б) обеспечивать транспортирование и размещение принятых твердых коммунальных отходов в соответствии с законодательством Российской Федерации;</w:t>
      </w:r>
    </w:p>
    <w:p w14:paraId="5D085209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233FF9AA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г) отвечать на жалобы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6859B2CA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д)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542CECE3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е)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5A88A3D2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ж)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14:paraId="47018395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2021D23C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3.2. Региональный оператор имеет право:</w:t>
      </w:r>
    </w:p>
    <w:p w14:paraId="4C8AF8E0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а) обеспечивать учет объема и (или) массы твердых коммунальных отходов в соответствии с </w:t>
      </w:r>
      <w:hyperlink r:id="rId6" w:anchor="/document/409114704/entry/1000" w:history="1">
        <w:r w:rsidRPr="00C12FB3">
          <w:rPr>
            <w:rStyle w:val="a4"/>
            <w:color w:val="auto"/>
            <w:sz w:val="20"/>
            <w:szCs w:val="20"/>
          </w:rPr>
          <w:t>Правилами</w:t>
        </w:r>
      </w:hyperlink>
      <w:r w:rsidRPr="00C12FB3">
        <w:rPr>
          <w:sz w:val="20"/>
          <w:szCs w:val="20"/>
        </w:rPr>
        <w:t> коммерческого учета объема и (или) массы твердых коммунальных отходов, утвержденными </w:t>
      </w:r>
      <w:hyperlink r:id="rId7" w:anchor="/document/409114704/entry/0" w:history="1">
        <w:r w:rsidRPr="00C12FB3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C12FB3">
        <w:rPr>
          <w:sz w:val="20"/>
          <w:szCs w:val="20"/>
        </w:rPr>
        <w:t> Правительства Российской Федерации от 24 мая 2024 г. № 671 "О коммерческом учете объема и (или) массы твердых коммунальных отходов";</w:t>
      </w:r>
    </w:p>
    <w:p w14:paraId="0A7A823E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б) инициировать проведение сверки расчетов по настоящему договору;</w:t>
      </w:r>
    </w:p>
    <w:p w14:paraId="18E34856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средствами;</w:t>
      </w:r>
    </w:p>
    <w:p w14:paraId="625ACD7A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г) использовать средства фото- или видеофиксации для фиксации фактов и обстоятельств, связанных с исполнением Сторонами обязательств по Договору и использовать полученные данные в случае возникновения споров по Договору;</w:t>
      </w:r>
    </w:p>
    <w:p w14:paraId="5089B10A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д) осуществлять контроль за соответствием сведений, указанных Потребителем в заявке на заключение Договора, сведениям при его фактическом исполнении (Приложение №2).</w:t>
      </w:r>
    </w:p>
    <w:p w14:paraId="4D599FCD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24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е) не осуществлять вывоз ТКО в случае, если Потребителем не обеспечен проезд к месту накопления ТКО, в том числе наличием припаркованного транспорта, при наличии мусора, не подпадающего под определение ТКО, при наличии иных причин, срывающих своевременный вывоз по вине Потребителя (Приложение №3).</w:t>
      </w:r>
    </w:p>
    <w:p w14:paraId="02546D25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3.3. Потребитель обязан:</w:t>
      </w:r>
    </w:p>
    <w:p w14:paraId="7BEBC69B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а) осуществлять складирование твердых коммунальных отходов в местах (площадках) накопления твердых коммунальных отходов, определенных </w:t>
      </w:r>
      <w:hyperlink r:id="rId8" w:anchor="/document/411663191/entry/21000" w:history="1">
        <w:r w:rsidRPr="00C12FB3">
          <w:rPr>
            <w:rStyle w:val="a4"/>
            <w:color w:val="auto"/>
            <w:sz w:val="20"/>
            <w:szCs w:val="20"/>
          </w:rPr>
          <w:t>приложением</w:t>
        </w:r>
      </w:hyperlink>
      <w:r w:rsidRPr="00C12FB3">
        <w:rPr>
          <w:sz w:val="20"/>
          <w:szCs w:val="20"/>
        </w:rPr>
        <w:t> к настоящему договору, в соответствии с реестром мест (площадок) накопления твердых коммунальных отходов или иным способом в соответствии с </w:t>
      </w:r>
      <w:hyperlink r:id="rId9" w:anchor="/document/411663191/entry/1000" w:history="1">
        <w:r w:rsidRPr="00C12FB3">
          <w:rPr>
            <w:rStyle w:val="a4"/>
            <w:color w:val="auto"/>
            <w:sz w:val="20"/>
            <w:szCs w:val="20"/>
          </w:rPr>
          <w:t>Правилами</w:t>
        </w:r>
      </w:hyperlink>
      <w:r w:rsidRPr="00C12FB3">
        <w:rPr>
          <w:sz w:val="20"/>
          <w:szCs w:val="20"/>
        </w:rPr>
        <w:t> обращения с твердыми коммунальными отходами, утвержденными </w:t>
      </w:r>
      <w:hyperlink r:id="rId10" w:anchor="/document/411663191/entry/0" w:history="1">
        <w:r w:rsidRPr="00C12FB3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C12FB3">
        <w:rPr>
          <w:sz w:val="20"/>
          <w:szCs w:val="20"/>
        </w:rPr>
        <w:t> Правительства Российской Федерации от 7 марта 2025 г. № 293 "О порядке обращения с твердыми коммунальными отходами";</w:t>
      </w:r>
    </w:p>
    <w:p w14:paraId="1F2F21EC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б) обеспечивать учет объема и (или) массы твердых коммунальных отходов в соответствии с </w:t>
      </w:r>
      <w:hyperlink r:id="rId11" w:anchor="/document/409114704/entry/1000" w:history="1">
        <w:r w:rsidRPr="00C12FB3">
          <w:rPr>
            <w:rStyle w:val="a4"/>
            <w:color w:val="auto"/>
            <w:sz w:val="20"/>
            <w:szCs w:val="20"/>
          </w:rPr>
          <w:t>Правилами</w:t>
        </w:r>
      </w:hyperlink>
      <w:r w:rsidRPr="00C12FB3">
        <w:rPr>
          <w:sz w:val="20"/>
          <w:szCs w:val="20"/>
        </w:rPr>
        <w:t> коммерческого учета объема и (или) массы твердых коммунальных отходов, утвержденными </w:t>
      </w:r>
      <w:hyperlink r:id="rId12" w:anchor="/document/409114704/entry/0" w:history="1">
        <w:r w:rsidRPr="00C12FB3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C12FB3">
        <w:rPr>
          <w:sz w:val="20"/>
          <w:szCs w:val="20"/>
        </w:rPr>
        <w:t> Правительства Российской Федерации от 24 мая 2024 г. № 671 "О коммерческом учете объема и (или) массы твердых коммунальных отходов";</w:t>
      </w:r>
    </w:p>
    <w:p w14:paraId="6E351DA5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06BF24A7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г) не допускать повреждения контейнеров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</w:p>
    <w:p w14:paraId="6DEDC8BF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lastRenderedPageBreak/>
        <w:t>д)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14:paraId="563B3C6C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е)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 </w:t>
      </w:r>
      <w:hyperlink r:id="rId13" w:anchor="/document/411663191/entry/1014" w:history="1">
        <w:r w:rsidRPr="00C12FB3">
          <w:rPr>
            <w:rStyle w:val="a4"/>
            <w:color w:val="auto"/>
            <w:sz w:val="20"/>
            <w:szCs w:val="20"/>
          </w:rPr>
          <w:t>пунктов 14</w:t>
        </w:r>
      </w:hyperlink>
      <w:r w:rsidRPr="00C12FB3">
        <w:rPr>
          <w:sz w:val="20"/>
          <w:szCs w:val="20"/>
        </w:rPr>
        <w:t> и </w:t>
      </w:r>
      <w:hyperlink r:id="rId14" w:anchor="/document/411663191/entry/1015" w:history="1">
        <w:r w:rsidRPr="00C12FB3">
          <w:rPr>
            <w:rStyle w:val="a4"/>
            <w:color w:val="auto"/>
            <w:sz w:val="20"/>
            <w:szCs w:val="20"/>
          </w:rPr>
          <w:t>15</w:t>
        </w:r>
      </w:hyperlink>
      <w:r w:rsidRPr="00C12FB3">
        <w:rPr>
          <w:sz w:val="20"/>
          <w:szCs w:val="20"/>
        </w:rPr>
        <w:t> Правил обращения с твердыми коммунальными отходами, утвержденных </w:t>
      </w:r>
      <w:hyperlink r:id="rId15" w:anchor="/document/411663191/entry/0" w:history="1">
        <w:r w:rsidRPr="00C12FB3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C12FB3">
        <w:rPr>
          <w:sz w:val="20"/>
          <w:szCs w:val="20"/>
        </w:rPr>
        <w:t> Правительства Российской Федерации от 7 марта 2025 г. № 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3989F0F3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 xml:space="preserve">ж) при ликвидации, реорганизации, изменениях организационно-правовой формы, юридического (фактического) адреса, изменении принадлежности объектов, указанных в Приложении №1 к договору, а также в случае направления заявления в налоговую инспекцию об отсутствии деятельности или о временном прекращении деятельности, Потребитель незамедлительно в течение 3-х дней сообщает об этом Региональному оператору сопроводительным письмом с приложением копий подтверждающих документов. </w:t>
      </w:r>
    </w:p>
    <w:p w14:paraId="7BED5B76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 противном случае обязанности Регионального оператора по настоящему договору считаются выполненными надлежащим образом, и Потребитель обязан оплатить услуги, оказанные Региональным оператором в отношении объекта обслуживания, подлежащего исключению. При этом риск наступления неблагоприятных последствий несет Потребитель;</w:t>
      </w:r>
    </w:p>
    <w:p w14:paraId="5BDABF1E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з) по инициативе Потребителя перерасчет стоимости услуг по обращению с ТКО по настоящему договору возможен с даты получения Региональным оператором от Потребителя письменного обращения с обязательным приложением подтверждающих документов:</w:t>
      </w:r>
    </w:p>
    <w:p w14:paraId="71E2C879" w14:textId="77777777" w:rsidR="008653EB" w:rsidRPr="00C12FB3" w:rsidRDefault="008653EB" w:rsidP="008653EB">
      <w:pPr>
        <w:pStyle w:val="af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 xml:space="preserve">при ликвидации – подтверждающий ликвидацию юридического лица; </w:t>
      </w:r>
    </w:p>
    <w:p w14:paraId="2431BD59" w14:textId="77777777" w:rsidR="008653EB" w:rsidRPr="00C12FB3" w:rsidRDefault="008653EB" w:rsidP="008653EB">
      <w:pPr>
        <w:pStyle w:val="af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при приостановлении деятельности – зарегистрированное в органах налоговой инспекции сообщение о приостановлении деятельности юридического лица (либо документ уполномоченного органа о приостановлении деятельности как наказание за административное правонарушение), либо документы, подтверждающие утрату прав на объект недвижимости, в котором вёл деятельность Потребитель.</w:t>
      </w:r>
    </w:p>
    <w:p w14:paraId="2339CEAF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 xml:space="preserve">и) обеспечить беспрепятственный доступ транспорта регионального оператора к месту (площадке) накопления твердых коммунальных отходов, указанному в настоящем договоре. </w:t>
      </w:r>
    </w:p>
    <w:p w14:paraId="7BBAD0C2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 xml:space="preserve">Беспрепятственный доступ подразумевает под собой: </w:t>
      </w:r>
    </w:p>
    <w:p w14:paraId="48E7A3BA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 xml:space="preserve">- отсутствие ограничений проезда и прохода в связи с аварийными работами и оставленными без присмотра автомобилями; </w:t>
      </w:r>
    </w:p>
    <w:p w14:paraId="7980FD25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- отсутствие любых препятствий для свободного осуществления процесса погрузки твердых коммунальных отходов на транспорт регионального оператора, в том числе обеспечить отсутствие загромождений и обледенений твердых коммунальных отходов.</w:t>
      </w:r>
    </w:p>
    <w:p w14:paraId="647C67D4" w14:textId="77777777" w:rsidR="008653EB" w:rsidRPr="00C12FB3" w:rsidRDefault="008653EB" w:rsidP="008653EB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3.4. Потребитель имеет право:</w:t>
      </w:r>
    </w:p>
    <w:p w14:paraId="13A825BB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34BC381F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б) инициировать проведение сверки расчетов по настоящему договору;</w:t>
      </w:r>
    </w:p>
    <w:p w14:paraId="33C1D827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в) инициировать внесение изменений в условия настоящего договора, не противоречащих положениям </w:t>
      </w:r>
      <w:hyperlink r:id="rId16" w:anchor="/document/411663191/entry/1000" w:history="1">
        <w:r w:rsidRPr="00C12FB3">
          <w:rPr>
            <w:rStyle w:val="a4"/>
            <w:color w:val="auto"/>
            <w:sz w:val="20"/>
            <w:szCs w:val="20"/>
          </w:rPr>
          <w:t>Правил</w:t>
        </w:r>
      </w:hyperlink>
      <w:r w:rsidRPr="00C12FB3">
        <w:rPr>
          <w:sz w:val="20"/>
          <w:szCs w:val="20"/>
        </w:rPr>
        <w:t> обращения с твердыми коммунальными отходами, утвержденных </w:t>
      </w:r>
      <w:hyperlink r:id="rId17" w:anchor="/document/411663191/entry/0" w:history="1">
        <w:r w:rsidRPr="00C12FB3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C12FB3">
        <w:rPr>
          <w:sz w:val="20"/>
          <w:szCs w:val="20"/>
        </w:rPr>
        <w:t> Правительства Российской Федерации от 7 марта 2025 г. № 293 "О порядке обращения с твердыми коммунальными отходами";</w:t>
      </w:r>
    </w:p>
    <w:p w14:paraId="2E8E104F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1B146CC2" w14:textId="77777777" w:rsidR="008653EB" w:rsidRPr="00C12FB3" w:rsidRDefault="008653EB" w:rsidP="008653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799D21F2" w14:textId="77777777" w:rsidR="008653EB" w:rsidRPr="00C12FB3" w:rsidRDefault="008653EB" w:rsidP="008653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4. Порядок осуществления учета объема и (или) массы твердых</w:t>
      </w:r>
    </w:p>
    <w:p w14:paraId="1C2C2818" w14:textId="77777777" w:rsidR="008653EB" w:rsidRPr="00C12FB3" w:rsidRDefault="008653EB" w:rsidP="008653E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коммунальных отходов</w:t>
      </w:r>
    </w:p>
    <w:p w14:paraId="650AD8D7" w14:textId="77777777" w:rsidR="008653EB" w:rsidRPr="00C12FB3" w:rsidRDefault="008653EB" w:rsidP="008653EB">
      <w:pPr>
        <w:pStyle w:val="ConsPlusNonformat"/>
        <w:spacing w:before="240"/>
        <w:ind w:firstLine="567"/>
        <w:jc w:val="both"/>
        <w:rPr>
          <w:rFonts w:ascii="Times New Roman" w:hAnsi="Times New Roman" w:cs="Times New Roman"/>
        </w:rPr>
      </w:pPr>
      <w:r w:rsidRPr="00C12FB3">
        <w:rPr>
          <w:rFonts w:ascii="Times New Roman" w:hAnsi="Times New Roman" w:cs="Times New Roman"/>
        </w:rPr>
        <w:t xml:space="preserve">4.1. </w:t>
      </w:r>
      <w:bookmarkStart w:id="0" w:name="_Hlk208313719"/>
      <w:r w:rsidRPr="00C12FB3">
        <w:rPr>
          <w:rFonts w:ascii="Times New Roman" w:hAnsi="Times New Roman" w:cs="Times New Roman"/>
        </w:rPr>
        <w:t xml:space="preserve">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от 24.05.2024 № 671 «Об утверждении Правил коммерческого учета объема и (или) массы твердых коммунальных отходов», расчетным путем, исходя из </w:t>
      </w:r>
      <w:bookmarkStart w:id="1" w:name="_Hlk208313792"/>
      <w:r w:rsidRPr="00C12FB3">
        <w:rPr>
          <w:rFonts w:ascii="Times New Roman" w:hAnsi="Times New Roman" w:cs="Times New Roman"/>
        </w:rPr>
        <w:t>нормативов накопления твердых коммунальных отходов, утвержденные Распоряжением Правительства Донецкой Народной Республики от 30 мая 2024 г. № 54-Р1 «Об утверждении нормативов накопления твердых коммунальных отходов на территории Донецкой Народной Республики».</w:t>
      </w:r>
      <w:bookmarkEnd w:id="0"/>
      <w:bookmarkEnd w:id="1"/>
    </w:p>
    <w:p w14:paraId="6C2D8BD1" w14:textId="77777777" w:rsidR="008653EB" w:rsidRPr="00C12FB3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5. Порядок фиксации нарушений по договору</w:t>
      </w:r>
    </w:p>
    <w:p w14:paraId="2A59B75B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5.1. 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(далее -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</w:p>
    <w:p w14:paraId="4EDBDD39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</w:t>
      </w:r>
      <w:r w:rsidRPr="00C12FB3">
        <w:rPr>
          <w:sz w:val="20"/>
          <w:szCs w:val="20"/>
        </w:rPr>
        <w:lastRenderedPageBreak/>
        <w:t>подать возражение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рабочих дней со дня получения акта.</w:t>
      </w:r>
    </w:p>
    <w:p w14:paraId="63C2B244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5.2. 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</w:p>
    <w:p w14:paraId="3F3DBD62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5.3.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3E973AE8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5.4.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</w:t>
      </w:r>
    </w:p>
    <w:p w14:paraId="4ABBBC1C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</w:r>
    </w:p>
    <w:p w14:paraId="1F2C523E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5.5. Акт должен содержать:</w:t>
      </w:r>
    </w:p>
    <w:p w14:paraId="025BE6B9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а) сведения о заявителе (наименование, местонахождение, адрес);</w:t>
      </w:r>
    </w:p>
    <w:p w14:paraId="1AAF04A7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7522C0C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в) сведения о нарушении соответствующих пунктов настоящего договора;</w:t>
      </w:r>
    </w:p>
    <w:p w14:paraId="3670ADBD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1BC5FC49" w14:textId="77777777" w:rsidR="008653EB" w:rsidRPr="00C12FB3" w:rsidRDefault="008653EB" w:rsidP="008653EB">
      <w:pPr>
        <w:pStyle w:val="s1"/>
        <w:shd w:val="clear" w:color="auto" w:fill="FFFFFF"/>
        <w:spacing w:before="24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5.6. Потребитель направляет копию акта о нарушении Региональным оператором обязательств по Договору в Министерство строительства, архитектуры и жилищно-коммунального хозяйства Донецкой Народной Республики.</w:t>
      </w:r>
    </w:p>
    <w:p w14:paraId="156C4115" w14:textId="77777777" w:rsidR="008653EB" w:rsidRPr="00C12FB3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6. Ответственность сторон</w:t>
      </w:r>
    </w:p>
    <w:p w14:paraId="5D90B976" w14:textId="77777777" w:rsidR="0012619B" w:rsidRPr="00C12FB3" w:rsidRDefault="0012619B" w:rsidP="001261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427BD2F" w14:textId="77777777" w:rsidR="0012619B" w:rsidRPr="00C12FB3" w:rsidRDefault="0012619B" w:rsidP="001261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банка, установленной на день предъявления соответствующего требования, от суммы задолженности за каждый день просрочки, </w:t>
      </w:r>
      <w:r w:rsidRPr="00C12FB3">
        <w:rPr>
          <w:rFonts w:ascii="Times New Roman" w:hAnsi="Times New Roman" w:cs="Times New Roman"/>
          <w:sz w:val="20"/>
          <w:shd w:val="clear" w:color="auto" w:fill="FFFFFF"/>
        </w:rPr>
        <w:t>если иной размер неустойки не установлен федеральным законом</w:t>
      </w:r>
      <w:r w:rsidRPr="00C12FB3">
        <w:rPr>
          <w:rFonts w:ascii="Times New Roman" w:hAnsi="Times New Roman" w:cs="Times New Roman"/>
          <w:sz w:val="20"/>
        </w:rPr>
        <w:t>.</w:t>
      </w:r>
    </w:p>
    <w:p w14:paraId="53917B55" w14:textId="77777777" w:rsidR="0012619B" w:rsidRPr="00C12FB3" w:rsidRDefault="0012619B" w:rsidP="001261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6.3. За нарушение правил обращения с ТКО в части складирования ТКО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0F353BC1" w14:textId="77777777" w:rsidR="0012619B" w:rsidRPr="00C12FB3" w:rsidRDefault="0012619B" w:rsidP="001261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6.4. Стороны обязаны действовать добросовестно и осмотрительно. В случае, если по вине Потребителя Региональный оператор был привлечён к предусмотренной законом ответственности, в том числе материальной (в виде штрафов, пени, неустойки, иных платежей и расходов), указанные расходы квалифицируются Сторонами как убытки Регионального оператора, которые подлежат возмещению Потребителем.</w:t>
      </w:r>
    </w:p>
    <w:p w14:paraId="084226B8" w14:textId="77777777" w:rsidR="0012619B" w:rsidRPr="00C12FB3" w:rsidRDefault="0012619B" w:rsidP="001261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6.5. Потребитель </w:t>
      </w:r>
      <w:bookmarkStart w:id="2" w:name="_Hlk209188977"/>
      <w:r w:rsidRPr="00C12FB3">
        <w:rPr>
          <w:rFonts w:ascii="Times New Roman" w:hAnsi="Times New Roman" w:cs="Times New Roman"/>
          <w:sz w:val="20"/>
        </w:rPr>
        <w:t>несёт ответственность за полноту и достоверность представляемой Региональному оператору информации, документов и содержащихся в них сведений. При заключении настоящего Договора и внесении в него сведений на основании представленных Потребителем данных, Региональный оператор исходит из того, что Потребитель действует добросовестно.</w:t>
      </w:r>
      <w:bookmarkEnd w:id="2"/>
    </w:p>
    <w:p w14:paraId="6CD41EE2" w14:textId="77777777" w:rsidR="0012619B" w:rsidRPr="00C12FB3" w:rsidRDefault="0012619B" w:rsidP="0012619B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C12FB3">
        <w:rPr>
          <w:rFonts w:ascii="Times New Roman" w:hAnsi="Times New Roman"/>
          <w:sz w:val="20"/>
        </w:rPr>
        <w:t xml:space="preserve">6.6. </w:t>
      </w:r>
      <w:r w:rsidRPr="00C12FB3">
        <w:rPr>
          <w:rFonts w:ascii="Times New Roman" w:hAnsi="Times New Roman"/>
          <w:color w:val="000000"/>
          <w:sz w:val="20"/>
          <w:szCs w:val="20"/>
        </w:rPr>
        <w:t>Региональный оператор освобождается от ответственности за полное или частичное неисполнение обязательств, предусмотренных настоящим Договором при наличии обстоятельств, делающих исполнение невозможным.  К таким обстоятельствам относятся в частности: отсутствие беспрепятственного доступа транспортным средствам к местам (площадкам) нахождения контейнеров/ бункеров, в том числе отсутствие подъездных путей, свободного доступа (закрытые ворота и др.), наличие припаркованного транспорта, при перевесе контейнеров, наличии отходов, не подпадающих под определение ТКО, или причины, срывающие своевременный вывоз ТКО по вине Потребителя.</w:t>
      </w:r>
    </w:p>
    <w:p w14:paraId="35B9881B" w14:textId="77777777" w:rsidR="008653EB" w:rsidRPr="00C12FB3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7. Обстоятельства непреодолимой силы</w:t>
      </w:r>
    </w:p>
    <w:p w14:paraId="29A75272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312A2B4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CF88B36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76017CD1" w14:textId="77777777" w:rsidR="008653EB" w:rsidRPr="00C12FB3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B3">
        <w:rPr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321E54D7" w14:textId="77777777" w:rsidR="008653EB" w:rsidRPr="00C12FB3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t>8. Действие договора</w:t>
      </w:r>
    </w:p>
    <w:p w14:paraId="29F6E08D" w14:textId="77777777" w:rsidR="000767A8" w:rsidRPr="00C12FB3" w:rsidRDefault="000767A8" w:rsidP="000767A8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eastAsia="Times New Roman" w:hAnsi="Times New Roman"/>
          <w:sz w:val="20"/>
          <w:szCs w:val="20"/>
        </w:rPr>
        <w:t>8.1. Настоящий договор вступает в силу со дня его подписания и действует по _____ , а в части взаиморасчетов – до полного исполнения Сторонами своих обязательств по настоящему договору. Истечение срока действия договора не</w:t>
      </w:r>
      <w:r w:rsidRPr="00C12FB3">
        <w:rPr>
          <w:rFonts w:ascii="Times New Roman" w:hAnsi="Times New Roman"/>
          <w:sz w:val="20"/>
          <w:szCs w:val="20"/>
        </w:rPr>
        <w:t xml:space="preserve"> освобождает Стороны от ответственности за неисполнение обязательств по настоящему договору.</w:t>
      </w:r>
    </w:p>
    <w:p w14:paraId="00D16AFF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8.2. Настоящий Договор считается пролонгированным на тот же срок и на тех же условиях, если за один месяц до окончания срока его действия ни одна из Сторон не заявит о его прекращении или изменении. Количество пролонгаций не ограничено, но не более чем на срок, на который юридическому лицу присвоен статус регионального оператора.</w:t>
      </w:r>
    </w:p>
    <w:p w14:paraId="7D026D15" w14:textId="77777777" w:rsidR="008653EB" w:rsidRPr="00C12FB3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8.3. Настоящий Договор может быть расторгнут до окончания срока его действия по соглашению Сторон.</w:t>
      </w:r>
    </w:p>
    <w:p w14:paraId="611FC486" w14:textId="77777777" w:rsidR="008653EB" w:rsidRPr="00C12FB3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C12FB3">
        <w:rPr>
          <w:rFonts w:ascii="Times New Roman" w:hAnsi="Times New Roman" w:cs="Times New Roman"/>
          <w:b/>
          <w:sz w:val="20"/>
        </w:rPr>
        <w:lastRenderedPageBreak/>
        <w:t>9. Прочие условия</w:t>
      </w:r>
    </w:p>
    <w:p w14:paraId="527F8D73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9.1.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02625C8F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12857D05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9.3. При исполнении настоящего договора стороны обязуются руководствоваться законодательством Российской Федерации, в том числе положениями, Федерального закона «Об отходах производства и потребления» и иными нормативными правовыми актами Российской Федерации, Донецкой Народной Республики в сфере обращения с твердыми коммунальными отходами.</w:t>
      </w:r>
    </w:p>
    <w:p w14:paraId="2619DC99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9.4. Стороны обязуются сохранять и не разглашать конфиденциальную информацию, полученную ими при исполнении настоящего Договора.</w:t>
      </w:r>
    </w:p>
    <w:p w14:paraId="49309167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9.5. Местом исполнения настоящего договора является место нахождения Регионального оператора. </w:t>
      </w:r>
    </w:p>
    <w:p w14:paraId="6747029E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C12FB3">
        <w:rPr>
          <w:rFonts w:ascii="Times New Roman" w:hAnsi="Times New Roman" w:cs="Times New Roman"/>
          <w:sz w:val="20"/>
        </w:rPr>
        <w:t xml:space="preserve">9.6. </w:t>
      </w:r>
      <w:r w:rsidRPr="00C12FB3">
        <w:rPr>
          <w:rFonts w:ascii="Times New Roman" w:hAnsi="Times New Roman" w:cs="Times New Roman"/>
          <w:sz w:val="20"/>
          <w:shd w:val="clear" w:color="auto" w:fill="FFFFFF"/>
        </w:rPr>
        <w:t>Спорные вопросы между сторонами урегулируются в соответствии с законодательством Российской Федерации.</w:t>
      </w:r>
    </w:p>
    <w:p w14:paraId="2A3C5E50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  <w:shd w:val="clear" w:color="auto" w:fill="FFFFFF"/>
        </w:rPr>
        <w:t xml:space="preserve">9.7. </w:t>
      </w:r>
      <w:r w:rsidRPr="00C12FB3">
        <w:rPr>
          <w:rFonts w:ascii="Times New Roman" w:hAnsi="Times New Roman" w:cs="Times New Roman"/>
          <w:sz w:val="20"/>
        </w:rPr>
        <w:t xml:space="preserve">Стороны подтверждают своё согласие на использование аналога собственноручной подписи (факсимиле) в целях оформления отчётных материалов, предусмотренных действующим законодательством. </w:t>
      </w:r>
    </w:p>
    <w:p w14:paraId="68FAE0A7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9.8. Стороны подтверждают взаимное согласие на использование электронного документооборота при выставлении и получении счетов, а также первичных учетных документов (в том числе универсальных передаточных документов или счетов-фактур, актов приема-передачи и Актов сверки расчетов), подписанных электронной подписью с использованием телекоммуникационных каналов связи, в рамках исполнения обязательств по договору.</w:t>
      </w:r>
    </w:p>
    <w:p w14:paraId="7B894C58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Выставление и получение счетов и первичных документов с использованием электронного документооборота осуществляется сторонами в порядке, установленном действующим законодательством, а также договорами об обмене электронными документами, заключенными сторонами с соответствующим оператором электронного документооборота. </w:t>
      </w:r>
    </w:p>
    <w:p w14:paraId="5D42B877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/>
          <w:sz w:val="20"/>
        </w:rPr>
      </w:pPr>
      <w:r w:rsidRPr="00C12FB3">
        <w:rPr>
          <w:rFonts w:ascii="Times New Roman" w:hAnsi="Times New Roman" w:cs="Times New Roman"/>
          <w:sz w:val="20"/>
          <w:shd w:val="clear" w:color="auto" w:fill="FFFFFF"/>
        </w:rPr>
        <w:t xml:space="preserve">9.9. Стороны договорились, что уведомления, извещения, требования и иные юридически значимые сообщения в рамках исполнения условий Договора Стороны вправе направлять в отсканированном виде на следующие адреса электронной почты: Региональный оператор: </w:t>
      </w:r>
      <w:r w:rsidRPr="00C12FB3">
        <w:rPr>
          <w:rFonts w:ascii="Times New Roman" w:eastAsia="SimSun" w:hAnsi="Times New Roman"/>
          <w:sz w:val="20"/>
          <w:lang w:bidi="hi-IN"/>
        </w:rPr>
        <w:t>{v8 ЭлектроннаяПочтаФилиала}</w:t>
      </w:r>
      <w:r w:rsidRPr="00C12FB3">
        <w:rPr>
          <w:rFonts w:ascii="Times New Roman" w:hAnsi="Times New Roman" w:cs="Times New Roman"/>
          <w:sz w:val="20"/>
          <w:shd w:val="clear" w:color="auto" w:fill="FFFFFF"/>
        </w:rPr>
        <w:t xml:space="preserve">, Потребитель: </w:t>
      </w:r>
      <w:r w:rsidRPr="00C12FB3">
        <w:rPr>
          <w:rFonts w:ascii="Times New Roman" w:hAnsi="Times New Roman"/>
          <w:sz w:val="20"/>
        </w:rPr>
        <w:t>{v8 ЭлектроннаяПочтаКонтрагента}</w:t>
      </w:r>
    </w:p>
    <w:p w14:paraId="63AB87AB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9.10. Настоящий договор составлен в двух экземплярах, имеющих равную юридическую силу.</w:t>
      </w:r>
    </w:p>
    <w:p w14:paraId="46808E2D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9.11. Приложения к настоящему договору являются его неотъемлемой частью.</w:t>
      </w:r>
    </w:p>
    <w:p w14:paraId="4CDB3322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9.12. К настоящему Договору прилагается:</w:t>
      </w:r>
    </w:p>
    <w:p w14:paraId="10457094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- Приложение № 1: </w:t>
      </w:r>
      <w:bookmarkStart w:id="3" w:name="_Hlk209189255"/>
      <w:r w:rsidRPr="00C12FB3">
        <w:rPr>
          <w:rFonts w:ascii="Times New Roman" w:hAnsi="Times New Roman" w:cs="Times New Roman"/>
          <w:sz w:val="20"/>
        </w:rPr>
        <w:t xml:space="preserve">Объем ТКО, места (площадки) накопления ТКО и периодичность вывоза ТКО, а также информация о размещении мест (площадок) накопления ТКО; </w:t>
      </w:r>
    </w:p>
    <w:bookmarkEnd w:id="3"/>
    <w:p w14:paraId="52FC8D58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 xml:space="preserve">- Приложение № 2: Форма акта о выявлении объема ТКО сверх установленного договором (размещается на сайте регионального оператора); </w:t>
      </w:r>
    </w:p>
    <w:p w14:paraId="3DC74FEC" w14:textId="77777777" w:rsidR="00AA7133" w:rsidRPr="00C12FB3" w:rsidRDefault="00AA7133" w:rsidP="00AA7133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12FB3">
        <w:rPr>
          <w:rFonts w:ascii="Times New Roman" w:hAnsi="Times New Roman" w:cs="Times New Roman"/>
          <w:sz w:val="20"/>
        </w:rPr>
        <w:t>- Приложение № 3: Форма акта о невозможности исполнения обязательств по договору (размещается на сайте регионального оператора).</w:t>
      </w:r>
    </w:p>
    <w:p w14:paraId="2251DA3E" w14:textId="77777777" w:rsidR="00AA7133" w:rsidRPr="00C12FB3" w:rsidRDefault="00AA7133" w:rsidP="00AA7133">
      <w:pPr>
        <w:pStyle w:val="ConsPlusNormal"/>
        <w:keepNext/>
        <w:widowControl/>
        <w:tabs>
          <w:tab w:val="center" w:pos="5086"/>
          <w:tab w:val="left" w:pos="7784"/>
        </w:tabs>
        <w:spacing w:line="0" w:lineRule="atLeast"/>
        <w:rPr>
          <w:rFonts w:ascii="Times New Roman" w:hAnsi="Times New Roman" w:cs="Times New Roman"/>
          <w:sz w:val="20"/>
          <w:shd w:val="clear" w:color="auto" w:fill="FFFFFF"/>
        </w:rPr>
      </w:pPr>
      <w:r w:rsidRPr="00C12FB3">
        <w:rPr>
          <w:rFonts w:ascii="Times New Roman" w:hAnsi="Times New Roman" w:cs="Times New Roman"/>
          <w:sz w:val="20"/>
          <w:shd w:val="clear" w:color="auto" w:fill="FFFFFF"/>
        </w:rPr>
        <w:t>{/v8 Область.ПерваяЧасть}</w:t>
      </w:r>
    </w:p>
    <w:p w14:paraId="392E3745" w14:textId="77777777" w:rsidR="00AA7133" w:rsidRPr="00C12FB3" w:rsidRDefault="00AA7133" w:rsidP="00AA7133">
      <w:pPr>
        <w:spacing w:before="40" w:after="40" w:line="240" w:lineRule="auto"/>
        <w:rPr>
          <w:rFonts w:ascii="Times New Roman" w:hAnsi="Times New Roman"/>
          <w:bCs/>
          <w:sz w:val="20"/>
        </w:rPr>
      </w:pPr>
      <w:r w:rsidRPr="00C12FB3">
        <w:rPr>
          <w:rFonts w:ascii="Times New Roman" w:hAnsi="Times New Roman"/>
          <w:bCs/>
          <w:sz w:val="20"/>
        </w:rPr>
        <w:t>{v8 Область.РеквизитыПриложения}</w:t>
      </w:r>
    </w:p>
    <w:p w14:paraId="5B00B871" w14:textId="0ABCA1D9" w:rsidR="00BE5B27" w:rsidRPr="00C12FB3" w:rsidRDefault="00505EEE" w:rsidP="00505EEE">
      <w:pPr>
        <w:pStyle w:val="ConsPlusNormal"/>
        <w:keepNext/>
        <w:widowControl/>
        <w:tabs>
          <w:tab w:val="center" w:pos="5086"/>
          <w:tab w:val="left" w:pos="7784"/>
        </w:tabs>
        <w:spacing w:before="240" w:line="0" w:lineRule="atLeast"/>
        <w:ind w:firstLine="540"/>
        <w:jc w:val="center"/>
        <w:rPr>
          <w:rFonts w:ascii="Times New Roman" w:hAnsi="Times New Roman" w:cs="Times New Roman"/>
          <w:bCs/>
          <w:sz w:val="20"/>
        </w:rPr>
      </w:pPr>
      <w:r w:rsidRPr="00C12FB3">
        <w:rPr>
          <w:rFonts w:ascii="Times New Roman" w:hAnsi="Times New Roman" w:cs="Times New Roman"/>
          <w:b/>
          <w:bCs/>
          <w:sz w:val="20"/>
          <w:shd w:val="clear" w:color="auto" w:fill="FFFFFF"/>
        </w:rPr>
        <w:t>10. Адреса, реквизиты и подписи сторон</w:t>
      </w:r>
    </w:p>
    <w:tbl>
      <w:tblPr>
        <w:tblW w:w="988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1"/>
        <w:gridCol w:w="251"/>
        <w:gridCol w:w="4852"/>
      </w:tblGrid>
      <w:tr w:rsidR="00594D8F" w:rsidRPr="00C12FB3" w14:paraId="0262510C" w14:textId="77777777" w:rsidTr="00003DF4">
        <w:tc>
          <w:tcPr>
            <w:tcW w:w="9884" w:type="dxa"/>
            <w:gridSpan w:val="3"/>
          </w:tcPr>
          <w:p w14:paraId="1A9933BB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D8F" w:rsidRPr="00C12FB3" w14:paraId="24D7E4BA" w14:textId="77777777" w:rsidTr="003C123E">
        <w:trPr>
          <w:trHeight w:val="4216"/>
        </w:trPr>
        <w:tc>
          <w:tcPr>
            <w:tcW w:w="4781" w:type="dxa"/>
          </w:tcPr>
          <w:p w14:paraId="10CBF11C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  <w:t xml:space="preserve">Региональный оператор: </w:t>
            </w:r>
          </w:p>
          <w:p w14:paraId="7AED780B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  <w:t>ГОСУДАРСТВЕННОЕ УНИТАРНОЕ ПРЕДПРИЯТИЕ ДОНЕЦКОЙ НАРОДНОЙ РЕСПУБЛИКИ «ДОНСНАБКОМПЛЕКТ»</w:t>
            </w:r>
          </w:p>
          <w:p w14:paraId="032329AC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 xml:space="preserve">Адрес: 283023, РОССИЯ, ДОНЕЦКАЯ НАРОДНАЯ РЕСПУБЛИКА, Г.О. ДОНЕЦК, Г. ДОНЕЦК, </w:t>
            </w:r>
          </w:p>
          <w:p w14:paraId="77025FB5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УЛ. ЧЕРНИГОВСКАЯ  Д. 21</w:t>
            </w:r>
          </w:p>
          <w:p w14:paraId="311E93C0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ОГРН: 1229300147020</w:t>
            </w:r>
          </w:p>
          <w:p w14:paraId="7D16F401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ИНН/КПП 9303025716/930301001</w:t>
            </w:r>
          </w:p>
          <w:p w14:paraId="749BC099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>{v8 Организация}</w:t>
            </w:r>
          </w:p>
          <w:p w14:paraId="16389FB3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Адрес места нахождения филиала: </w:t>
            </w:r>
          </w:p>
          <w:p w14:paraId="15536215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{</w:t>
            </w: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val="en-US" w:bidi="hi-IN"/>
              </w:rPr>
              <w:t>v</w:t>
            </w:r>
            <w:r w:rsidRPr="00C12FB3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8 ЮридичекийАдресФилиала}</w:t>
            </w:r>
          </w:p>
          <w:p w14:paraId="3AE6811E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Фактический адрес филиала: {v8 ФактическийАдресФилиала}</w:t>
            </w:r>
          </w:p>
          <w:p w14:paraId="37F42C4C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ОГРН: {v8 ОГРНФилиала}</w:t>
            </w:r>
          </w:p>
          <w:p w14:paraId="2D5435A1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ИНН {v8 ИННФилиала}</w:t>
            </w:r>
          </w:p>
          <w:p w14:paraId="129A290C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КПП филиала: {v8 КППФилиала}</w:t>
            </w:r>
          </w:p>
          <w:p w14:paraId="3F2576BE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Банковские реквизиты:</w:t>
            </w:r>
          </w:p>
          <w:p w14:paraId="1B493882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р/с {v8 НомерСчетаФилиала}</w:t>
            </w:r>
          </w:p>
          <w:p w14:paraId="630992C4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 в {v8 НаименованиеБанкаФилиала}</w:t>
            </w:r>
          </w:p>
          <w:p w14:paraId="0150443F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к/с {v8 КоррСчетБанкаФилиала}</w:t>
            </w:r>
          </w:p>
          <w:p w14:paraId="7F56CC98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БИК {v8 БИКФилиала}</w:t>
            </w:r>
          </w:p>
          <w:p w14:paraId="3FF3EDC3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Телефон: {v8 ТелефонФилиала}</w:t>
            </w:r>
          </w:p>
          <w:p w14:paraId="0BF531AD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Сайт: {v8 СайтФилиала}</w:t>
            </w:r>
          </w:p>
          <w:p w14:paraId="587F7989" w14:textId="77777777" w:rsidR="008653EB" w:rsidRPr="00C12FB3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C12FB3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Эл. почта: {v8 ЭлектроннаяПочтаФилиала} </w:t>
            </w:r>
          </w:p>
          <w:p w14:paraId="2D6665BF" w14:textId="77777777" w:rsidR="008653EB" w:rsidRPr="00C12FB3" w:rsidRDefault="008653EB" w:rsidP="00003DF4">
            <w:pPr>
              <w:keepNext/>
              <w:tabs>
                <w:tab w:val="left" w:pos="1952"/>
              </w:tabs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ab/>
            </w:r>
          </w:p>
          <w:p w14:paraId="4C5A1638" w14:textId="77777777" w:rsidR="008653EB" w:rsidRPr="00C12FB3" w:rsidRDefault="008653EB" w:rsidP="00003DF4">
            <w:pPr>
              <w:keepNext/>
              <w:tabs>
                <w:tab w:val="left" w:pos="1952"/>
              </w:tabs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37134746" w14:textId="77777777" w:rsidR="008653EB" w:rsidRPr="00C12FB3" w:rsidRDefault="008653EB" w:rsidP="00003DF4">
            <w:pPr>
              <w:keepNext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852" w:type="dxa"/>
          </w:tcPr>
          <w:p w14:paraId="79A2159A" w14:textId="77777777" w:rsidR="008653EB" w:rsidRPr="00C12FB3" w:rsidRDefault="008653EB" w:rsidP="00003DF4">
            <w:pPr>
              <w:keepNext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12FB3">
              <w:rPr>
                <w:rFonts w:ascii="Times New Roman" w:eastAsia="Times New Roman" w:hAnsi="Times New Roman"/>
                <w:b/>
                <w:sz w:val="20"/>
                <w:szCs w:val="20"/>
              </w:rPr>
              <w:t>Потребитель:</w:t>
            </w:r>
          </w:p>
          <w:p w14:paraId="5A23B898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Контрагент}</w:t>
            </w:r>
          </w:p>
          <w:p w14:paraId="276D7E9B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Место регистрации:</w:t>
            </w:r>
          </w:p>
          <w:p w14:paraId="2E9EBC8D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ЮрАдресКонтрагента}</w:t>
            </w:r>
          </w:p>
          <w:p w14:paraId="1AB44890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Реквизиты Потребителя:</w:t>
            </w:r>
          </w:p>
          <w:p w14:paraId="11507FE7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ИНН/КПП {v8 ИННКонтрагента}/{v8 КППКонтрагента}</w:t>
            </w:r>
          </w:p>
          <w:p w14:paraId="58476E40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р/с {v8 НомерСчетаКонтрагента}</w:t>
            </w:r>
          </w:p>
          <w:p w14:paraId="475D62F8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в  _{v8 НаименованиеБанкаКонтрагента}</w:t>
            </w:r>
          </w:p>
          <w:p w14:paraId="64AA9623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к/с {v8 КоррСчетБанкаКонтрагента}</w:t>
            </w:r>
          </w:p>
          <w:p w14:paraId="7F4EB8F1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БИК  {v8 БИККонтрагента}</w:t>
            </w:r>
          </w:p>
          <w:p w14:paraId="0A19FBE7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Контактный телефон: {v8 ТелефонКонтрагента}</w:t>
            </w:r>
          </w:p>
          <w:p w14:paraId="21E17442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Е-mail: {v8 ЭлектроннаяПочтаКонтрагента}</w:t>
            </w:r>
          </w:p>
          <w:p w14:paraId="6135C950" w14:textId="77777777" w:rsidR="008653EB" w:rsidRPr="00C12FB3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ID ЭДО {v8 ИдентификаторЭДО}</w:t>
            </w:r>
          </w:p>
          <w:p w14:paraId="6778EAE3" w14:textId="77777777" w:rsidR="008653EB" w:rsidRPr="00C12FB3" w:rsidRDefault="008653EB" w:rsidP="00003DF4">
            <w:pPr>
              <w:keepNext/>
              <w:tabs>
                <w:tab w:val="center" w:pos="2615"/>
              </w:tabs>
              <w:spacing w:after="0" w:line="0" w:lineRule="atLeast"/>
              <w:ind w:hanging="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4D8F" w:rsidRPr="00C12FB3" w14:paraId="17A3733A" w14:textId="77777777" w:rsidTr="003C123E">
        <w:tc>
          <w:tcPr>
            <w:tcW w:w="4781" w:type="dxa"/>
            <w:tcBorders>
              <w:bottom w:val="single" w:sz="4" w:space="0" w:color="auto"/>
            </w:tcBorders>
            <w:vAlign w:val="bottom"/>
          </w:tcPr>
          <w:p w14:paraId="096E7A62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ДолжностьРуководителя}</w:t>
            </w:r>
          </w:p>
        </w:tc>
        <w:tc>
          <w:tcPr>
            <w:tcW w:w="251" w:type="dxa"/>
          </w:tcPr>
          <w:p w14:paraId="6E59A7AA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52" w:type="dxa"/>
            <w:vAlign w:val="bottom"/>
          </w:tcPr>
          <w:p w14:paraId="00820917" w14:textId="15F53561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D8F" w:rsidRPr="00C12FB3" w14:paraId="6F7540F1" w14:textId="77777777" w:rsidTr="003C123E">
        <w:tc>
          <w:tcPr>
            <w:tcW w:w="4781" w:type="dxa"/>
            <w:tcBorders>
              <w:top w:val="single" w:sz="4" w:space="0" w:color="auto"/>
            </w:tcBorders>
          </w:tcPr>
          <w:p w14:paraId="74883091" w14:textId="77777777" w:rsidR="008653EB" w:rsidRPr="00C12FB3" w:rsidRDefault="008653EB" w:rsidP="00003DF4">
            <w:pPr>
              <w:keepNext/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51" w:type="dxa"/>
          </w:tcPr>
          <w:p w14:paraId="27BC0E5F" w14:textId="77777777" w:rsidR="008653EB" w:rsidRPr="00C12FB3" w:rsidRDefault="008653EB" w:rsidP="00003DF4">
            <w:pPr>
              <w:keepNext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</w:tcPr>
          <w:p w14:paraId="74800CBA" w14:textId="6F0FF1AB" w:rsidR="008653EB" w:rsidRPr="00C12FB3" w:rsidRDefault="008653EB" w:rsidP="00003DF4">
            <w:pPr>
              <w:keepNext/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D8F" w:rsidRPr="00C12FB3" w14:paraId="42958F71" w14:textId="77777777" w:rsidTr="00003DF4">
        <w:trPr>
          <w:trHeight w:val="811"/>
        </w:trPr>
        <w:tc>
          <w:tcPr>
            <w:tcW w:w="4781" w:type="dxa"/>
          </w:tcPr>
          <w:p w14:paraId="004943AF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________________/{v8 ФИОРуководителяКраткое}/</w:t>
            </w:r>
          </w:p>
          <w:p w14:paraId="15B633DE" w14:textId="77777777" w:rsidR="008653EB" w:rsidRPr="00C12FB3" w:rsidRDefault="008653EB" w:rsidP="00003DF4">
            <w:pPr>
              <w:keepNext/>
              <w:spacing w:after="0" w:line="0" w:lineRule="atLeast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09F09455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FB3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  <w:p w14:paraId="6D774A10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</w:tcPr>
          <w:p w14:paraId="14613B43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</w:tcPr>
          <w:p w14:paraId="712B3129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_______________/{v8 ФИОПодписантаКраткое}/</w:t>
            </w:r>
          </w:p>
          <w:p w14:paraId="2109D819" w14:textId="77777777" w:rsidR="008653EB" w:rsidRPr="00C12FB3" w:rsidRDefault="008653EB" w:rsidP="00003DF4">
            <w:pPr>
              <w:keepNext/>
              <w:spacing w:after="0" w:line="0" w:lineRule="atLeast"/>
              <w:ind w:firstLine="4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FB3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  <w:p w14:paraId="11B407A2" w14:textId="77777777" w:rsidR="008653EB" w:rsidRPr="00C12FB3" w:rsidRDefault="008653EB" w:rsidP="00003DF4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FB3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</w:tbl>
    <w:p w14:paraId="0F5BECE1" w14:textId="77777777" w:rsidR="00E71163" w:rsidRPr="00C12FB3" w:rsidRDefault="00E71163" w:rsidP="00E71163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 xml:space="preserve">{/v8 </w:t>
      </w:r>
      <w:r w:rsidRPr="00C12FB3">
        <w:rPr>
          <w:rFonts w:ascii="Times New Roman" w:hAnsi="Times New Roman"/>
          <w:bCs/>
          <w:sz w:val="20"/>
        </w:rPr>
        <w:t>Область.РеквизитыПриложения</w:t>
      </w:r>
      <w:r w:rsidRPr="00C12FB3">
        <w:rPr>
          <w:rFonts w:ascii="Times New Roman" w:hAnsi="Times New Roman"/>
          <w:sz w:val="20"/>
          <w:szCs w:val="20"/>
        </w:rPr>
        <w:t>}</w:t>
      </w:r>
    </w:p>
    <w:p w14:paraId="23173E95" w14:textId="4DC89000" w:rsidR="009F4957" w:rsidRPr="00C12FB3" w:rsidRDefault="009F49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br w:type="page"/>
      </w:r>
    </w:p>
    <w:p w14:paraId="127DA6F3" w14:textId="77777777" w:rsidR="00263B65" w:rsidRPr="00C12FB3" w:rsidRDefault="00263B65" w:rsidP="00263B65">
      <w:pPr>
        <w:spacing w:after="0" w:line="240" w:lineRule="atLeast"/>
        <w:jc w:val="right"/>
        <w:rPr>
          <w:rFonts w:ascii="Times New Roman" w:eastAsia="Times New Roman" w:hAnsi="Times New Roman"/>
          <w:sz w:val="16"/>
          <w:szCs w:val="16"/>
        </w:rPr>
      </w:pPr>
      <w:bookmarkStart w:id="4" w:name="Par409"/>
      <w:bookmarkEnd w:id="4"/>
      <w:r w:rsidRPr="00C12FB3">
        <w:rPr>
          <w:rFonts w:ascii="Times New Roman" w:eastAsia="Times New Roman" w:hAnsi="Times New Roman"/>
          <w:sz w:val="16"/>
          <w:szCs w:val="16"/>
        </w:rPr>
        <w:lastRenderedPageBreak/>
        <w:t>{v8 Область.ПриложениеЗаголовок}</w:t>
      </w:r>
    </w:p>
    <w:p w14:paraId="797A7438" w14:textId="77777777" w:rsidR="00263B65" w:rsidRPr="00C12FB3" w:rsidRDefault="00263B65" w:rsidP="00263B65">
      <w:pPr>
        <w:widowControl w:val="0"/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 w:rsidRPr="00C12FB3">
        <w:rPr>
          <w:rFonts w:ascii="Times New Roman" w:eastAsia="Times New Roman" w:hAnsi="Times New Roman"/>
          <w:sz w:val="16"/>
          <w:szCs w:val="16"/>
          <w:lang w:eastAsia="ru-RU"/>
        </w:rPr>
        <w:t>Приложение № 1</w:t>
      </w:r>
    </w:p>
    <w:p w14:paraId="69C96E2B" w14:textId="77777777" w:rsidR="00263B65" w:rsidRPr="00C12FB3" w:rsidRDefault="00263B65" w:rsidP="00263B65">
      <w:pPr>
        <w:spacing w:after="0" w:line="0" w:lineRule="atLeast"/>
        <w:jc w:val="righ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eastAsia="Times New Roman" w:hAnsi="Times New Roman"/>
          <w:sz w:val="16"/>
          <w:szCs w:val="16"/>
          <w:lang w:eastAsia="ru-RU"/>
        </w:rPr>
        <w:t xml:space="preserve">к Договору </w:t>
      </w:r>
      <w:bookmarkStart w:id="5" w:name="_Hlk190116337"/>
      <w:r w:rsidRPr="00C12FB3">
        <w:rPr>
          <w:rFonts w:ascii="Times New Roman" w:hAnsi="Times New Roman"/>
          <w:sz w:val="16"/>
          <w:szCs w:val="16"/>
        </w:rPr>
        <w:t xml:space="preserve">на оказание услуг по обращению </w:t>
      </w:r>
    </w:p>
    <w:p w14:paraId="6F946220" w14:textId="77777777" w:rsidR="00263B65" w:rsidRPr="00C12FB3" w:rsidRDefault="00263B65" w:rsidP="00263B65">
      <w:pPr>
        <w:spacing w:after="0" w:line="0" w:lineRule="atLeast"/>
        <w:jc w:val="righ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с твердыми коммунальными отходами</w:t>
      </w:r>
    </w:p>
    <w:p w14:paraId="2A856528" w14:textId="77777777" w:rsidR="00263B65" w:rsidRPr="00C12FB3" w:rsidRDefault="00263B65" w:rsidP="00263B65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16"/>
          <w:szCs w:val="16"/>
        </w:rPr>
        <w:t>{v8 НомерДатаДоговораПрописью}</w:t>
      </w:r>
      <w:bookmarkEnd w:id="5"/>
    </w:p>
    <w:p w14:paraId="4C2548A8" w14:textId="77777777" w:rsidR="00263B65" w:rsidRPr="00C12FB3" w:rsidRDefault="00263B65" w:rsidP="00263B65">
      <w:pPr>
        <w:keepNext/>
        <w:spacing w:before="240" w:after="0" w:line="0" w:lineRule="atLeast"/>
        <w:jc w:val="center"/>
        <w:rPr>
          <w:rFonts w:ascii="Times New Roman" w:eastAsia="Times New Roman" w:hAnsi="Times New Roman"/>
          <w:b/>
          <w:bCs/>
        </w:rPr>
      </w:pPr>
      <w:r w:rsidRPr="00C12FB3">
        <w:rPr>
          <w:rFonts w:ascii="Times New Roman" w:eastAsia="Times New Roman" w:hAnsi="Times New Roman"/>
          <w:b/>
          <w:bCs/>
        </w:rPr>
        <w:t>Расчет объема, стоимости услуг и</w:t>
      </w:r>
      <w:r w:rsidRPr="00C12FB3">
        <w:rPr>
          <w:rFonts w:ascii="Times New Roman" w:eastAsia="Times New Roman" w:hAnsi="Times New Roman"/>
          <w:b/>
        </w:rPr>
        <w:t xml:space="preserve"> место (площадка) накопления ТКО.</w:t>
      </w:r>
    </w:p>
    <w:p w14:paraId="48CACAF0" w14:textId="77777777" w:rsidR="004133D4" w:rsidRPr="00C12FB3" w:rsidRDefault="004133D4" w:rsidP="004133D4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{/v8 Область.ПриложениеЗаголовок}</w:t>
      </w:r>
    </w:p>
    <w:p w14:paraId="0D403EE3" w14:textId="72B2FC20" w:rsidR="009F4957" w:rsidRPr="00C12FB3" w:rsidRDefault="004133D4" w:rsidP="009F4957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{v8 Область.ШапкаТаблицыПриложение}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547"/>
      </w:tblGrid>
      <w:tr w:rsidR="00594D8F" w:rsidRPr="00C12FB3" w14:paraId="7448A248" w14:textId="77777777" w:rsidTr="00003DF4">
        <w:trPr>
          <w:trHeight w:val="354"/>
        </w:trPr>
        <w:tc>
          <w:tcPr>
            <w:tcW w:w="4484" w:type="dxa"/>
          </w:tcPr>
          <w:p w14:paraId="0336991C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 xml:space="preserve">Наименование объекта: </w:t>
            </w:r>
          </w:p>
          <w:p w14:paraId="609C83F0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Наименование}</w:t>
            </w:r>
          </w:p>
        </w:tc>
        <w:tc>
          <w:tcPr>
            <w:tcW w:w="5547" w:type="dxa"/>
          </w:tcPr>
          <w:p w14:paraId="6F7E73F1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 xml:space="preserve">Адрес объекта: </w:t>
            </w: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Адрес}</w:t>
            </w:r>
          </w:p>
          <w:p w14:paraId="6132C8A7" w14:textId="4B5B26EC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 xml:space="preserve">Место (площадка) накопления ТКО: </w:t>
            </w:r>
            <w:r w:rsidR="00594D8F"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r w:rsidR="0098369D"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АдресПлощадки</w:t>
            </w:r>
            <w:r w:rsidR="00594D8F"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, {v8 Координаты}</w:t>
            </w:r>
          </w:p>
        </w:tc>
      </w:tr>
      <w:tr w:rsidR="00594D8F" w:rsidRPr="00C12FB3" w14:paraId="63205593" w14:textId="77777777" w:rsidTr="00003DF4">
        <w:trPr>
          <w:trHeight w:val="401"/>
        </w:trPr>
        <w:tc>
          <w:tcPr>
            <w:tcW w:w="4484" w:type="dxa"/>
          </w:tcPr>
          <w:p w14:paraId="2186886A" w14:textId="528DC3A5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 xml:space="preserve">Тип учета: </w:t>
            </w: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r w:rsidR="00F93D90"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ТипУчета</w:t>
            </w: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5547" w:type="dxa"/>
          </w:tcPr>
          <w:p w14:paraId="412BFF7B" w14:textId="77777777" w:rsidR="00263B65" w:rsidRPr="00C12FB3" w:rsidRDefault="00263B65" w:rsidP="00003DF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eastAsia="SimSun" w:hAnsi="MS Shell Dlg 2" w:cs="MS Shell Dlg 2"/>
                <w:sz w:val="16"/>
                <w:szCs w:val="16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Тип отходообразователя / норма накопления в год (м³) за м</w:t>
            </w:r>
            <w:r w:rsidRPr="00C12FB3">
              <w:rPr>
                <w:rFonts w:ascii="Arial" w:eastAsia="SimSun" w:hAnsi="Arial" w:cs="Arial"/>
                <w:sz w:val="26"/>
                <w:szCs w:val="26"/>
              </w:rPr>
              <w:t>²</w:t>
            </w:r>
          </w:p>
          <w:p w14:paraId="4FF4FBA2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общей площади:</w:t>
            </w:r>
          </w:p>
          <w:p w14:paraId="0466498D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ТипОтходообразователя} / {v8 НормаНакопленияВГод}</w:t>
            </w:r>
          </w:p>
        </w:tc>
      </w:tr>
      <w:tr w:rsidR="00594D8F" w:rsidRPr="00C12FB3" w14:paraId="40E013DE" w14:textId="77777777" w:rsidTr="00003DF4">
        <w:trPr>
          <w:trHeight w:val="353"/>
        </w:trPr>
        <w:tc>
          <w:tcPr>
            <w:tcW w:w="4484" w:type="dxa"/>
          </w:tcPr>
          <w:p w14:paraId="6A7FE0CF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Количество и объем контейнеров (при наличии)</w:t>
            </w:r>
            <w:r w:rsidRPr="00C12FB3">
              <w:t xml:space="preserve"> </w:t>
            </w:r>
            <w:r w:rsidRPr="00C12FB3">
              <w:rPr>
                <w:rFonts w:ascii="Times New Roman" w:hAnsi="Times New Roman"/>
                <w:sz w:val="20"/>
                <w:szCs w:val="20"/>
              </w:rPr>
              <w:t>/расчетные параметры объекта в единицах норматива:</w:t>
            </w:r>
          </w:p>
          <w:p w14:paraId="46E0616E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КоличествоИОбъемКонтейнеров}</w:t>
            </w:r>
          </w:p>
        </w:tc>
        <w:tc>
          <w:tcPr>
            <w:tcW w:w="5547" w:type="dxa"/>
          </w:tcPr>
          <w:p w14:paraId="290698F2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Период действия условий договора по объекту:</w:t>
            </w:r>
          </w:p>
          <w:p w14:paraId="7D264989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ПериодыДействияОбъектаТКО}</w:t>
            </w:r>
          </w:p>
        </w:tc>
      </w:tr>
      <w:tr w:rsidR="00594D8F" w:rsidRPr="00C12FB3" w14:paraId="1F9E4129" w14:textId="77777777" w:rsidTr="00003DF4">
        <w:trPr>
          <w:trHeight w:val="336"/>
        </w:trPr>
        <w:tc>
          <w:tcPr>
            <w:tcW w:w="4484" w:type="dxa"/>
          </w:tcPr>
          <w:p w14:paraId="6F66F24E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 xml:space="preserve">Периодичность вывоза: </w:t>
            </w: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ПериодичностьВывоза}</w:t>
            </w:r>
          </w:p>
        </w:tc>
        <w:tc>
          <w:tcPr>
            <w:tcW w:w="5547" w:type="dxa"/>
          </w:tcPr>
          <w:p w14:paraId="5B6A7F30" w14:textId="77777777" w:rsidR="00263B65" w:rsidRPr="00C12FB3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Примечание</w:t>
            </w:r>
            <w:r w:rsidRPr="00C12F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{v8 Примечание}</w:t>
            </w:r>
          </w:p>
        </w:tc>
      </w:tr>
      <w:tr w:rsidR="000C3363" w:rsidRPr="00C12FB3" w14:paraId="400F8E16" w14:textId="77777777" w:rsidTr="00C07AD1">
        <w:trPr>
          <w:trHeight w:val="336"/>
        </w:trPr>
        <w:tc>
          <w:tcPr>
            <w:tcW w:w="10031" w:type="dxa"/>
            <w:gridSpan w:val="2"/>
          </w:tcPr>
          <w:p w14:paraId="687A8A11" w14:textId="5D63CBC9" w:rsidR="000C3363" w:rsidRPr="00C12FB3" w:rsidRDefault="000C3363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bCs/>
                <w:sz w:val="20"/>
                <w:szCs w:val="20"/>
              </w:rPr>
              <w:t>Коды ФККО:{v8 КодВидаФККО}</w:t>
            </w:r>
          </w:p>
        </w:tc>
      </w:tr>
    </w:tbl>
    <w:p w14:paraId="515A3207" w14:textId="77777777" w:rsidR="00693006" w:rsidRPr="00C12FB3" w:rsidRDefault="00693006" w:rsidP="009F4957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594D8F" w:rsidRPr="00C12FB3" w14:paraId="2F20C93D" w14:textId="77777777" w:rsidTr="00263B65">
        <w:tc>
          <w:tcPr>
            <w:tcW w:w="3539" w:type="dxa"/>
          </w:tcPr>
          <w:p w14:paraId="3C6F8CC1" w14:textId="77777777" w:rsidR="00263B65" w:rsidRPr="00C12FB3" w:rsidRDefault="00263B65" w:rsidP="0053103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189491968"/>
            <w:r w:rsidRPr="00C12FB3">
              <w:rPr>
                <w:rFonts w:ascii="Times New Roman" w:hAnsi="Times New Roman"/>
                <w:sz w:val="20"/>
                <w:szCs w:val="20"/>
              </w:rPr>
              <w:t>Месяц, год расчетов</w:t>
            </w:r>
          </w:p>
        </w:tc>
        <w:tc>
          <w:tcPr>
            <w:tcW w:w="3119" w:type="dxa"/>
          </w:tcPr>
          <w:p w14:paraId="3803F3A3" w14:textId="77777777" w:rsidR="00263B65" w:rsidRPr="00C12FB3" w:rsidRDefault="00263B65" w:rsidP="0053103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Объём принимаемых ТКО в месяц (м³)</w:t>
            </w:r>
          </w:p>
        </w:tc>
        <w:tc>
          <w:tcPr>
            <w:tcW w:w="3402" w:type="dxa"/>
          </w:tcPr>
          <w:p w14:paraId="0AA6769B" w14:textId="77777777" w:rsidR="00263B65" w:rsidRPr="00C12FB3" w:rsidRDefault="00263B65" w:rsidP="0053103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Сумма в месяц, рос. руб., без учета НДС</w:t>
            </w:r>
          </w:p>
        </w:tc>
      </w:tr>
    </w:tbl>
    <w:bookmarkEnd w:id="6"/>
    <w:p w14:paraId="0895C785" w14:textId="2480726A" w:rsidR="00693006" w:rsidRPr="00C12FB3" w:rsidRDefault="00693006" w:rsidP="0069300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16"/>
          <w:szCs w:val="16"/>
        </w:rPr>
        <w:t>{/v8 Область.</w:t>
      </w:r>
      <w:r w:rsidR="008C6B3A" w:rsidRPr="00C12FB3">
        <w:rPr>
          <w:rFonts w:ascii="Times New Roman" w:hAnsi="Times New Roman"/>
          <w:sz w:val="16"/>
          <w:szCs w:val="16"/>
        </w:rPr>
        <w:t>ШапкаТаблицыПриложение</w:t>
      </w:r>
      <w:r w:rsidRPr="00C12FB3">
        <w:rPr>
          <w:rFonts w:ascii="Times New Roman" w:hAnsi="Times New Roman"/>
          <w:sz w:val="16"/>
          <w:szCs w:val="16"/>
        </w:rPr>
        <w:t>}</w:t>
      </w:r>
    </w:p>
    <w:p w14:paraId="6155F4C8" w14:textId="427EC120" w:rsidR="00693006" w:rsidRPr="00C12FB3" w:rsidRDefault="00693006" w:rsidP="007206FA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{v8 Область.СтрокаТаблицы</w:t>
      </w:r>
      <w:r w:rsidR="008C6B3A" w:rsidRPr="00C12FB3">
        <w:rPr>
          <w:rFonts w:ascii="Times New Roman" w:hAnsi="Times New Roman"/>
          <w:sz w:val="16"/>
          <w:szCs w:val="16"/>
        </w:rPr>
        <w:t>Приложение</w:t>
      </w:r>
      <w:r w:rsidRPr="00C12FB3">
        <w:rPr>
          <w:rFonts w:ascii="Times New Roman" w:hAnsi="Times New Roman"/>
          <w:sz w:val="16"/>
          <w:szCs w:val="16"/>
        </w:rPr>
        <w:t>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594D8F" w:rsidRPr="00C12FB3" w14:paraId="7C20B311" w14:textId="77777777" w:rsidTr="00003DF4">
        <w:tc>
          <w:tcPr>
            <w:tcW w:w="3539" w:type="dxa"/>
          </w:tcPr>
          <w:p w14:paraId="0CD3B80A" w14:textId="30C5D9D2" w:rsidR="00760213" w:rsidRPr="00C12FB3" w:rsidRDefault="00760213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Месяц}</w:t>
            </w:r>
          </w:p>
        </w:tc>
        <w:tc>
          <w:tcPr>
            <w:tcW w:w="3119" w:type="dxa"/>
          </w:tcPr>
          <w:p w14:paraId="3147FC93" w14:textId="35228203" w:rsidR="00760213" w:rsidRPr="00C12FB3" w:rsidRDefault="00760213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Объем}</w:t>
            </w:r>
          </w:p>
        </w:tc>
        <w:tc>
          <w:tcPr>
            <w:tcW w:w="3402" w:type="dxa"/>
          </w:tcPr>
          <w:p w14:paraId="31B15BEF" w14:textId="09F2D17F" w:rsidR="00760213" w:rsidRPr="00C12FB3" w:rsidRDefault="00760213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Сумма}</w:t>
            </w:r>
          </w:p>
        </w:tc>
      </w:tr>
    </w:tbl>
    <w:p w14:paraId="421EBBF2" w14:textId="13C3CB29" w:rsidR="00693006" w:rsidRPr="00C12FB3" w:rsidRDefault="00693006" w:rsidP="007206FA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{/v8 Область.СтрокаТаблицы</w:t>
      </w:r>
      <w:r w:rsidR="008C6B3A" w:rsidRPr="00C12FB3">
        <w:rPr>
          <w:rFonts w:ascii="Times New Roman" w:hAnsi="Times New Roman"/>
          <w:sz w:val="16"/>
          <w:szCs w:val="16"/>
        </w:rPr>
        <w:t>Приложение</w:t>
      </w:r>
      <w:r w:rsidRPr="00C12FB3">
        <w:rPr>
          <w:rFonts w:ascii="Times New Roman" w:hAnsi="Times New Roman"/>
          <w:sz w:val="16"/>
          <w:szCs w:val="16"/>
        </w:rPr>
        <w:t>}</w:t>
      </w:r>
    </w:p>
    <w:p w14:paraId="1A8833FC" w14:textId="595591E6" w:rsidR="00693006" w:rsidRPr="00C12FB3" w:rsidRDefault="00693006" w:rsidP="007206FA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{v8 Область.ИтогТаблицы</w:t>
      </w:r>
      <w:r w:rsidR="008C6B3A" w:rsidRPr="00C12FB3">
        <w:rPr>
          <w:rFonts w:ascii="Times New Roman" w:hAnsi="Times New Roman"/>
          <w:sz w:val="16"/>
          <w:szCs w:val="16"/>
        </w:rPr>
        <w:t>Приложение</w:t>
      </w:r>
      <w:r w:rsidRPr="00C12FB3">
        <w:rPr>
          <w:rFonts w:ascii="Times New Roman" w:hAnsi="Times New Roman"/>
          <w:sz w:val="16"/>
          <w:szCs w:val="16"/>
        </w:rPr>
        <w:t>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594D8F" w:rsidRPr="00C12FB3" w14:paraId="276A2DF9" w14:textId="77777777" w:rsidTr="00003DF4">
        <w:tc>
          <w:tcPr>
            <w:tcW w:w="3539" w:type="dxa"/>
          </w:tcPr>
          <w:p w14:paraId="1A38B779" w14:textId="33A1B52C" w:rsidR="009C1A20" w:rsidRPr="00C12FB3" w:rsidRDefault="009C1A20" w:rsidP="009C1A2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119" w:type="dxa"/>
          </w:tcPr>
          <w:p w14:paraId="0CE35C20" w14:textId="081433E6" w:rsidR="009C1A20" w:rsidRPr="00C12FB3" w:rsidRDefault="009C1A20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ОбъемИтого}</w:t>
            </w:r>
          </w:p>
        </w:tc>
        <w:tc>
          <w:tcPr>
            <w:tcW w:w="3402" w:type="dxa"/>
          </w:tcPr>
          <w:p w14:paraId="0951EFD3" w14:textId="6DCEAE9E" w:rsidR="009C1A20" w:rsidRPr="00C12FB3" w:rsidRDefault="009C1A20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СуммаИтого}</w:t>
            </w:r>
          </w:p>
        </w:tc>
      </w:tr>
    </w:tbl>
    <w:p w14:paraId="77DADB3C" w14:textId="42CB12A0" w:rsidR="00693006" w:rsidRPr="00C12FB3" w:rsidRDefault="00693006" w:rsidP="00693006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C12FB3">
        <w:rPr>
          <w:rFonts w:ascii="Times New Roman" w:hAnsi="Times New Roman"/>
          <w:sz w:val="16"/>
          <w:szCs w:val="16"/>
        </w:rPr>
        <w:t>{/v8 Область.ИтогТаблицы</w:t>
      </w:r>
      <w:r w:rsidR="008C6B3A" w:rsidRPr="00C12FB3">
        <w:rPr>
          <w:rFonts w:ascii="Times New Roman" w:hAnsi="Times New Roman"/>
          <w:sz w:val="16"/>
          <w:szCs w:val="16"/>
        </w:rPr>
        <w:t>Приложение</w:t>
      </w:r>
      <w:r w:rsidRPr="00C12FB3">
        <w:rPr>
          <w:rFonts w:ascii="Times New Roman" w:hAnsi="Times New Roman"/>
          <w:sz w:val="16"/>
          <w:szCs w:val="16"/>
        </w:rPr>
        <w:t>}</w:t>
      </w:r>
    </w:p>
    <w:p w14:paraId="31C34175" w14:textId="10570F91" w:rsidR="004133D4" w:rsidRPr="00C12FB3" w:rsidRDefault="002270CE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 xml:space="preserve">{v8 </w:t>
      </w:r>
      <w:r w:rsidRPr="00C12FB3">
        <w:rPr>
          <w:rFonts w:ascii="Times New Roman" w:hAnsi="Times New Roman"/>
          <w:bCs/>
          <w:sz w:val="20"/>
        </w:rPr>
        <w:t>Область.Подвал</w:t>
      </w:r>
      <w:r w:rsidRPr="00C12FB3">
        <w:rPr>
          <w:rFonts w:ascii="Times New Roman" w:hAnsi="Times New Roman"/>
          <w:sz w:val="20"/>
          <w:szCs w:val="20"/>
        </w:rPr>
        <w:t>}</w:t>
      </w:r>
    </w:p>
    <w:p w14:paraId="1B857D44" w14:textId="0C649A0E" w:rsidR="004133D4" w:rsidRPr="00C12FB3" w:rsidRDefault="004133D4" w:rsidP="00263B6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11"/>
        <w:gridCol w:w="708"/>
        <w:gridCol w:w="4395"/>
      </w:tblGrid>
      <w:tr w:rsidR="00594D8F" w:rsidRPr="00C12FB3" w14:paraId="06DCBC92" w14:textId="77777777" w:rsidTr="003C123E">
        <w:trPr>
          <w:trHeight w:val="356"/>
        </w:trPr>
        <w:tc>
          <w:tcPr>
            <w:tcW w:w="4611" w:type="dxa"/>
          </w:tcPr>
          <w:p w14:paraId="3FEBE2C2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оператор: </w:t>
            </w:r>
          </w:p>
          <w:p w14:paraId="57670677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66FE2D7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D5E2341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12FB3">
              <w:rPr>
                <w:rFonts w:ascii="Times New Roman" w:hAnsi="Times New Roman"/>
                <w:b/>
                <w:sz w:val="20"/>
                <w:szCs w:val="20"/>
              </w:rPr>
              <w:t>Потребитель:</w:t>
            </w:r>
          </w:p>
          <w:p w14:paraId="0F7B4397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4D8F" w:rsidRPr="00C12FB3" w14:paraId="050CE0F7" w14:textId="77777777" w:rsidTr="003C123E">
        <w:tc>
          <w:tcPr>
            <w:tcW w:w="4611" w:type="dxa"/>
            <w:tcBorders>
              <w:bottom w:val="single" w:sz="4" w:space="0" w:color="auto"/>
            </w:tcBorders>
            <w:vAlign w:val="bottom"/>
          </w:tcPr>
          <w:p w14:paraId="5D3ACFCE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{v8 ДолжностьРуководителя}</w:t>
            </w:r>
          </w:p>
        </w:tc>
        <w:tc>
          <w:tcPr>
            <w:tcW w:w="708" w:type="dxa"/>
          </w:tcPr>
          <w:p w14:paraId="3442F677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14:paraId="07F60AE6" w14:textId="5125152D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D8F" w:rsidRPr="00C12FB3" w14:paraId="2E65B288" w14:textId="77777777" w:rsidTr="003C123E">
        <w:tc>
          <w:tcPr>
            <w:tcW w:w="4611" w:type="dxa"/>
            <w:tcBorders>
              <w:top w:val="single" w:sz="4" w:space="0" w:color="auto"/>
            </w:tcBorders>
          </w:tcPr>
          <w:p w14:paraId="5A1F1B2D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708" w:type="dxa"/>
          </w:tcPr>
          <w:p w14:paraId="76627712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A7ED2B1" w14:textId="16AA513E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D8F" w:rsidRPr="00C12FB3" w14:paraId="4FF9807E" w14:textId="77777777" w:rsidTr="00E72D7C">
        <w:tc>
          <w:tcPr>
            <w:tcW w:w="4611" w:type="dxa"/>
          </w:tcPr>
          <w:p w14:paraId="0E7EEA45" w14:textId="77777777" w:rsidR="004133D4" w:rsidRPr="00C12FB3" w:rsidRDefault="004133D4" w:rsidP="00E72D7C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_________________________/{v8 ФИОРуководителяКраткое}/</w:t>
            </w:r>
          </w:p>
          <w:p w14:paraId="35EE0AE5" w14:textId="77777777" w:rsidR="004133D4" w:rsidRPr="00C12FB3" w:rsidRDefault="004133D4" w:rsidP="00E72D7C">
            <w:pPr>
              <w:pStyle w:val="ConsPlusNormal"/>
              <w:keepNext/>
              <w:widowControl/>
              <w:spacing w:line="0" w:lineRule="atLeast"/>
              <w:ind w:firstLine="43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12FB3">
              <w:rPr>
                <w:rFonts w:ascii="Times New Roman" w:hAnsi="Times New Roman" w:cs="Times New Roman"/>
                <w:sz w:val="20"/>
                <w:lang w:eastAsia="en-US"/>
              </w:rPr>
              <w:t xml:space="preserve">        (подпись)</w:t>
            </w:r>
          </w:p>
          <w:p w14:paraId="0824C504" w14:textId="77777777" w:rsidR="004133D4" w:rsidRPr="00C12FB3" w:rsidRDefault="004133D4" w:rsidP="00E72D7C">
            <w:pPr>
              <w:pStyle w:val="ConsPlusNormal"/>
              <w:keepNext/>
              <w:widowControl/>
              <w:spacing w:line="0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12FB3">
              <w:rPr>
                <w:rFonts w:ascii="Times New Roman" w:hAnsi="Times New Roman" w:cs="Times New Roman"/>
                <w:sz w:val="20"/>
                <w:lang w:eastAsia="en-US"/>
              </w:rPr>
              <w:t>М.П.</w:t>
            </w:r>
          </w:p>
          <w:p w14:paraId="05A6EB6B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A22DDA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BC5F710" w14:textId="77777777" w:rsidR="004133D4" w:rsidRPr="00C12FB3" w:rsidRDefault="004133D4" w:rsidP="00E72D7C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C12FB3">
              <w:rPr>
                <w:rFonts w:ascii="Times New Roman" w:hAnsi="Times New Roman"/>
                <w:sz w:val="20"/>
                <w:szCs w:val="20"/>
              </w:rPr>
              <w:t>_______________/</w:t>
            </w:r>
            <w:r w:rsidRPr="00C12FB3">
              <w:rPr>
                <w:rFonts w:ascii="Times New Roman" w:hAnsi="Times New Roman"/>
                <w:sz w:val="20"/>
              </w:rPr>
              <w:t>{v8 ФИОПодписантаКраткое}</w:t>
            </w:r>
            <w:r w:rsidRPr="00C12FB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4A3E5D3" w14:textId="77777777" w:rsidR="004133D4" w:rsidRPr="00C12FB3" w:rsidRDefault="004133D4" w:rsidP="00E72D7C">
            <w:pPr>
              <w:keepNext/>
              <w:spacing w:after="0" w:line="0" w:lineRule="atLeast"/>
              <w:ind w:firstLine="433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C12FB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(подпись)</w:t>
            </w:r>
          </w:p>
          <w:p w14:paraId="0EB48E4C" w14:textId="77777777" w:rsidR="004133D4" w:rsidRPr="00C12FB3" w:rsidRDefault="004133D4" w:rsidP="00E72D7C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C12FB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М.П.</w:t>
            </w:r>
          </w:p>
          <w:p w14:paraId="3FC3A764" w14:textId="77777777" w:rsidR="004133D4" w:rsidRPr="00C12FB3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BBA7B8" w14:textId="30617C3A" w:rsidR="00E22F3A" w:rsidRPr="00C12FB3" w:rsidRDefault="002270CE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 xml:space="preserve">{/v8 </w:t>
      </w:r>
      <w:r w:rsidRPr="00C12FB3">
        <w:rPr>
          <w:rFonts w:ascii="Times New Roman" w:hAnsi="Times New Roman"/>
          <w:bCs/>
          <w:sz w:val="20"/>
        </w:rPr>
        <w:t>Область.Подвал</w:t>
      </w:r>
      <w:r w:rsidRPr="00C12FB3">
        <w:rPr>
          <w:rFonts w:ascii="Times New Roman" w:hAnsi="Times New Roman"/>
          <w:sz w:val="20"/>
          <w:szCs w:val="20"/>
        </w:rPr>
        <w:t>}</w:t>
      </w:r>
    </w:p>
    <w:p w14:paraId="1A36E11E" w14:textId="77777777" w:rsidR="00263B65" w:rsidRPr="00C12FB3" w:rsidRDefault="00263B65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09CB6502" w14:textId="77777777" w:rsidR="00CF0D71" w:rsidRPr="00C12FB3" w:rsidRDefault="00CF0D71" w:rsidP="00CF0D71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 xml:space="preserve">{v8 </w:t>
      </w:r>
      <w:r w:rsidRPr="00C12FB3">
        <w:rPr>
          <w:rFonts w:ascii="Times New Roman" w:hAnsi="Times New Roman"/>
          <w:bCs/>
          <w:sz w:val="20"/>
        </w:rPr>
        <w:t>Область.РазрывСтраницы</w:t>
      </w:r>
      <w:r w:rsidRPr="00C12FB3">
        <w:rPr>
          <w:rFonts w:ascii="Times New Roman" w:hAnsi="Times New Roman"/>
          <w:sz w:val="20"/>
          <w:szCs w:val="20"/>
        </w:rPr>
        <w:t>}</w:t>
      </w:r>
    </w:p>
    <w:p w14:paraId="1C7D158E" w14:textId="4666F79E" w:rsidR="003747BB" w:rsidRPr="00C12FB3" w:rsidRDefault="003747BB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t xml:space="preserve"> </w:t>
      </w:r>
      <w:r w:rsidR="00CF0D71" w:rsidRPr="00C12FB3">
        <w:rPr>
          <w:rFonts w:ascii="Times New Roman" w:hAnsi="Times New Roman"/>
          <w:sz w:val="20"/>
          <w:szCs w:val="20"/>
        </w:rPr>
        <w:br w:type="page"/>
      </w:r>
    </w:p>
    <w:p w14:paraId="40D0153C" w14:textId="549B1EF9" w:rsidR="00CF0D71" w:rsidRPr="00594D8F" w:rsidRDefault="003747BB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C12FB3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CF0D71" w:rsidRPr="00C12FB3">
        <w:rPr>
          <w:rFonts w:ascii="Times New Roman" w:hAnsi="Times New Roman"/>
          <w:sz w:val="20"/>
          <w:szCs w:val="20"/>
        </w:rPr>
        <w:t xml:space="preserve">{/v8 </w:t>
      </w:r>
      <w:r w:rsidR="00CF0D71" w:rsidRPr="00C12FB3">
        <w:rPr>
          <w:rFonts w:ascii="Times New Roman" w:hAnsi="Times New Roman"/>
          <w:bCs/>
          <w:sz w:val="20"/>
        </w:rPr>
        <w:t>Область.РазрывСтраницы</w:t>
      </w:r>
      <w:r w:rsidR="00CF0D71" w:rsidRPr="00C12FB3">
        <w:rPr>
          <w:rFonts w:ascii="Times New Roman" w:hAnsi="Times New Roman"/>
          <w:sz w:val="20"/>
          <w:szCs w:val="20"/>
        </w:rPr>
        <w:t>}</w:t>
      </w:r>
    </w:p>
    <w:sectPr w:rsidR="00CF0D71" w:rsidRPr="00594D8F" w:rsidSect="008653E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707" w:bottom="709" w:left="709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1103" w14:textId="77777777" w:rsidR="00456557" w:rsidRDefault="00456557">
      <w:pPr>
        <w:spacing w:after="0" w:line="240" w:lineRule="auto"/>
      </w:pPr>
      <w:r>
        <w:separator/>
      </w:r>
    </w:p>
  </w:endnote>
  <w:endnote w:type="continuationSeparator" w:id="0">
    <w:p w14:paraId="383A7019" w14:textId="77777777" w:rsidR="00456557" w:rsidRDefault="0045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MS Shell Dlg 2">
    <w:panose1 w:val="020B06040305040402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1E4C" w14:textId="77777777" w:rsidR="00505EEE" w:rsidRDefault="00505EE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59BE" w14:textId="26F42D56" w:rsidR="00BE5B27" w:rsidRPr="00505EEE" w:rsidRDefault="00505EEE">
    <w:pPr>
      <w:pStyle w:val="af2"/>
      <w:rPr>
        <w:rFonts w:ascii="Arial" w:hAnsi="Arial" w:cs="Arial"/>
        <w:sz w:val="20"/>
        <w:szCs w:val="20"/>
        <w:lang w:val="en-US"/>
      </w:rPr>
    </w:pPr>
    <w:r w:rsidRPr="00505EEE">
      <w:rPr>
        <w:rFonts w:ascii="Arial" w:hAnsi="Arial" w:cs="Arial"/>
        <w:sz w:val="20"/>
        <w:szCs w:val="20"/>
        <w:lang w:val="en-US"/>
      </w:rPr>
      <w:t>Региональный оператор ___________________                                                 Потребитель__________________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FBFF" w14:textId="77777777" w:rsidR="00505EEE" w:rsidRDefault="00505E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416B" w14:textId="77777777" w:rsidR="00456557" w:rsidRDefault="00456557">
      <w:pPr>
        <w:rPr>
          <w:sz w:val="12"/>
        </w:rPr>
      </w:pPr>
      <w:r>
        <w:separator/>
      </w:r>
    </w:p>
  </w:footnote>
  <w:footnote w:type="continuationSeparator" w:id="0">
    <w:p w14:paraId="0FCECAD4" w14:textId="77777777" w:rsidR="00456557" w:rsidRDefault="0045655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9B41" w14:textId="77777777" w:rsidR="00505EEE" w:rsidRDefault="00505EE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4044" w14:textId="77777777" w:rsidR="00505EEE" w:rsidRDefault="00505EEE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A146" w14:textId="77777777" w:rsidR="00505EEE" w:rsidRDefault="00505EE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27"/>
    <w:rsid w:val="00002265"/>
    <w:rsid w:val="0001111E"/>
    <w:rsid w:val="00012C09"/>
    <w:rsid w:val="00013B84"/>
    <w:rsid w:val="00023995"/>
    <w:rsid w:val="00025312"/>
    <w:rsid w:val="0002551F"/>
    <w:rsid w:val="00044591"/>
    <w:rsid w:val="000452E1"/>
    <w:rsid w:val="00045BA3"/>
    <w:rsid w:val="00046748"/>
    <w:rsid w:val="000511D4"/>
    <w:rsid w:val="00053498"/>
    <w:rsid w:val="0005399E"/>
    <w:rsid w:val="00053F7A"/>
    <w:rsid w:val="00062210"/>
    <w:rsid w:val="00064F46"/>
    <w:rsid w:val="0007372E"/>
    <w:rsid w:val="000767A8"/>
    <w:rsid w:val="00081E8A"/>
    <w:rsid w:val="00083951"/>
    <w:rsid w:val="00097312"/>
    <w:rsid w:val="00097D1A"/>
    <w:rsid w:val="000A1E21"/>
    <w:rsid w:val="000A2779"/>
    <w:rsid w:val="000A5454"/>
    <w:rsid w:val="000B2D84"/>
    <w:rsid w:val="000B565C"/>
    <w:rsid w:val="000C14EF"/>
    <w:rsid w:val="000C3363"/>
    <w:rsid w:val="000D2EAD"/>
    <w:rsid w:val="000D362A"/>
    <w:rsid w:val="000E54E7"/>
    <w:rsid w:val="000E6D78"/>
    <w:rsid w:val="000F1669"/>
    <w:rsid w:val="000F2AAC"/>
    <w:rsid w:val="000F7763"/>
    <w:rsid w:val="001016FA"/>
    <w:rsid w:val="00110CAD"/>
    <w:rsid w:val="00114C58"/>
    <w:rsid w:val="00120755"/>
    <w:rsid w:val="0012619B"/>
    <w:rsid w:val="00126292"/>
    <w:rsid w:val="00127ED8"/>
    <w:rsid w:val="00136470"/>
    <w:rsid w:val="00143848"/>
    <w:rsid w:val="001520A0"/>
    <w:rsid w:val="0015562D"/>
    <w:rsid w:val="0017177E"/>
    <w:rsid w:val="00171F9D"/>
    <w:rsid w:val="00172D5A"/>
    <w:rsid w:val="00173DED"/>
    <w:rsid w:val="001757D0"/>
    <w:rsid w:val="00180C8E"/>
    <w:rsid w:val="00186C28"/>
    <w:rsid w:val="00191A7C"/>
    <w:rsid w:val="0019793E"/>
    <w:rsid w:val="001A434A"/>
    <w:rsid w:val="001A4713"/>
    <w:rsid w:val="001B61EB"/>
    <w:rsid w:val="001C0B4E"/>
    <w:rsid w:val="001C0D4E"/>
    <w:rsid w:val="001D0AF9"/>
    <w:rsid w:val="001D2317"/>
    <w:rsid w:val="001E134C"/>
    <w:rsid w:val="001E5E98"/>
    <w:rsid w:val="001E78F7"/>
    <w:rsid w:val="001F539E"/>
    <w:rsid w:val="001F7CB5"/>
    <w:rsid w:val="00202B31"/>
    <w:rsid w:val="00205801"/>
    <w:rsid w:val="002070B0"/>
    <w:rsid w:val="00207344"/>
    <w:rsid w:val="002074B6"/>
    <w:rsid w:val="002106B2"/>
    <w:rsid w:val="0021163C"/>
    <w:rsid w:val="002134F5"/>
    <w:rsid w:val="002270CE"/>
    <w:rsid w:val="00234533"/>
    <w:rsid w:val="00240B59"/>
    <w:rsid w:val="0024572F"/>
    <w:rsid w:val="00250BC7"/>
    <w:rsid w:val="00251D92"/>
    <w:rsid w:val="0025223C"/>
    <w:rsid w:val="0026149C"/>
    <w:rsid w:val="00263B65"/>
    <w:rsid w:val="00275E79"/>
    <w:rsid w:val="00276C1B"/>
    <w:rsid w:val="00277AC4"/>
    <w:rsid w:val="00281346"/>
    <w:rsid w:val="00282537"/>
    <w:rsid w:val="00287AEE"/>
    <w:rsid w:val="00290AF1"/>
    <w:rsid w:val="002B0401"/>
    <w:rsid w:val="002B0A29"/>
    <w:rsid w:val="002B3A5E"/>
    <w:rsid w:val="002B76A3"/>
    <w:rsid w:val="002C0619"/>
    <w:rsid w:val="002C49CA"/>
    <w:rsid w:val="002C5965"/>
    <w:rsid w:val="002D6F45"/>
    <w:rsid w:val="002E594C"/>
    <w:rsid w:val="002F292C"/>
    <w:rsid w:val="002F7873"/>
    <w:rsid w:val="00302BAC"/>
    <w:rsid w:val="0033049C"/>
    <w:rsid w:val="00331068"/>
    <w:rsid w:val="00335F2B"/>
    <w:rsid w:val="003412AC"/>
    <w:rsid w:val="00342143"/>
    <w:rsid w:val="00343D1B"/>
    <w:rsid w:val="00343F6D"/>
    <w:rsid w:val="00345928"/>
    <w:rsid w:val="00354A91"/>
    <w:rsid w:val="0036079D"/>
    <w:rsid w:val="00360B42"/>
    <w:rsid w:val="003611A0"/>
    <w:rsid w:val="00363487"/>
    <w:rsid w:val="00364008"/>
    <w:rsid w:val="003673BB"/>
    <w:rsid w:val="003747BB"/>
    <w:rsid w:val="00386146"/>
    <w:rsid w:val="003A547D"/>
    <w:rsid w:val="003A61C7"/>
    <w:rsid w:val="003A672C"/>
    <w:rsid w:val="003A77C7"/>
    <w:rsid w:val="003B12B6"/>
    <w:rsid w:val="003B6301"/>
    <w:rsid w:val="003C123E"/>
    <w:rsid w:val="003C2DEC"/>
    <w:rsid w:val="003C4F7E"/>
    <w:rsid w:val="003C6E8F"/>
    <w:rsid w:val="003D0757"/>
    <w:rsid w:val="003D24A4"/>
    <w:rsid w:val="003D5A7C"/>
    <w:rsid w:val="003E086B"/>
    <w:rsid w:val="003E4694"/>
    <w:rsid w:val="003E5834"/>
    <w:rsid w:val="003F08C7"/>
    <w:rsid w:val="003F3278"/>
    <w:rsid w:val="003F4771"/>
    <w:rsid w:val="00404434"/>
    <w:rsid w:val="00404FD5"/>
    <w:rsid w:val="00406820"/>
    <w:rsid w:val="004133D4"/>
    <w:rsid w:val="00413455"/>
    <w:rsid w:val="00427EB4"/>
    <w:rsid w:val="00431759"/>
    <w:rsid w:val="0044600D"/>
    <w:rsid w:val="00452309"/>
    <w:rsid w:val="00454ED1"/>
    <w:rsid w:val="0045627F"/>
    <w:rsid w:val="00456557"/>
    <w:rsid w:val="004652F0"/>
    <w:rsid w:val="00470930"/>
    <w:rsid w:val="004730E6"/>
    <w:rsid w:val="00477EDF"/>
    <w:rsid w:val="00481629"/>
    <w:rsid w:val="00481AD7"/>
    <w:rsid w:val="00481D65"/>
    <w:rsid w:val="004947A5"/>
    <w:rsid w:val="004956F8"/>
    <w:rsid w:val="004A45AB"/>
    <w:rsid w:val="004B0583"/>
    <w:rsid w:val="004B30B7"/>
    <w:rsid w:val="004C07DD"/>
    <w:rsid w:val="004C12EE"/>
    <w:rsid w:val="004C1C61"/>
    <w:rsid w:val="004C31EB"/>
    <w:rsid w:val="004C3CCF"/>
    <w:rsid w:val="004C483F"/>
    <w:rsid w:val="004C56DF"/>
    <w:rsid w:val="004D06C9"/>
    <w:rsid w:val="004D3575"/>
    <w:rsid w:val="004D3B6C"/>
    <w:rsid w:val="004D6EB3"/>
    <w:rsid w:val="004E1A8C"/>
    <w:rsid w:val="004E2067"/>
    <w:rsid w:val="004F31AC"/>
    <w:rsid w:val="004F3354"/>
    <w:rsid w:val="004F529D"/>
    <w:rsid w:val="004F5F40"/>
    <w:rsid w:val="00500362"/>
    <w:rsid w:val="00500D2F"/>
    <w:rsid w:val="00505EEE"/>
    <w:rsid w:val="00506565"/>
    <w:rsid w:val="005076E2"/>
    <w:rsid w:val="00511C8B"/>
    <w:rsid w:val="00512C5B"/>
    <w:rsid w:val="00512D81"/>
    <w:rsid w:val="00513CF0"/>
    <w:rsid w:val="00515677"/>
    <w:rsid w:val="00517FDA"/>
    <w:rsid w:val="005239AE"/>
    <w:rsid w:val="00533E56"/>
    <w:rsid w:val="005368D4"/>
    <w:rsid w:val="00536B8D"/>
    <w:rsid w:val="005374A0"/>
    <w:rsid w:val="00540B09"/>
    <w:rsid w:val="00541AEF"/>
    <w:rsid w:val="00541B4F"/>
    <w:rsid w:val="00546CD3"/>
    <w:rsid w:val="00556075"/>
    <w:rsid w:val="005633C9"/>
    <w:rsid w:val="005709C3"/>
    <w:rsid w:val="00575638"/>
    <w:rsid w:val="005834E1"/>
    <w:rsid w:val="00584549"/>
    <w:rsid w:val="00591291"/>
    <w:rsid w:val="00594D8F"/>
    <w:rsid w:val="005A7DD8"/>
    <w:rsid w:val="005B54CB"/>
    <w:rsid w:val="005B6F55"/>
    <w:rsid w:val="005C15D6"/>
    <w:rsid w:val="005C4F01"/>
    <w:rsid w:val="005D2614"/>
    <w:rsid w:val="005D3E78"/>
    <w:rsid w:val="005E2A58"/>
    <w:rsid w:val="005F099D"/>
    <w:rsid w:val="005F6808"/>
    <w:rsid w:val="005F6FD7"/>
    <w:rsid w:val="00623CC8"/>
    <w:rsid w:val="00626EDB"/>
    <w:rsid w:val="00632D06"/>
    <w:rsid w:val="00634880"/>
    <w:rsid w:val="006364E3"/>
    <w:rsid w:val="0064381D"/>
    <w:rsid w:val="006447D4"/>
    <w:rsid w:val="00645C3D"/>
    <w:rsid w:val="00645C78"/>
    <w:rsid w:val="0065077D"/>
    <w:rsid w:val="0065564A"/>
    <w:rsid w:val="006633FD"/>
    <w:rsid w:val="00664FC8"/>
    <w:rsid w:val="0067598E"/>
    <w:rsid w:val="00681376"/>
    <w:rsid w:val="00685E06"/>
    <w:rsid w:val="00693006"/>
    <w:rsid w:val="0069617A"/>
    <w:rsid w:val="006A2964"/>
    <w:rsid w:val="006B59BE"/>
    <w:rsid w:val="006B7CBC"/>
    <w:rsid w:val="006C2900"/>
    <w:rsid w:val="006C2C83"/>
    <w:rsid w:val="006C346F"/>
    <w:rsid w:val="006C46CF"/>
    <w:rsid w:val="006C5C2E"/>
    <w:rsid w:val="006D02D6"/>
    <w:rsid w:val="006D5D27"/>
    <w:rsid w:val="006E5BEA"/>
    <w:rsid w:val="006E6B5F"/>
    <w:rsid w:val="006E6FD1"/>
    <w:rsid w:val="006F7E3B"/>
    <w:rsid w:val="00700D1A"/>
    <w:rsid w:val="00703B6C"/>
    <w:rsid w:val="00704A39"/>
    <w:rsid w:val="007054D3"/>
    <w:rsid w:val="00710C50"/>
    <w:rsid w:val="007111AC"/>
    <w:rsid w:val="0071359A"/>
    <w:rsid w:val="0071540A"/>
    <w:rsid w:val="007206FA"/>
    <w:rsid w:val="00724390"/>
    <w:rsid w:val="007255EB"/>
    <w:rsid w:val="00741710"/>
    <w:rsid w:val="007449AF"/>
    <w:rsid w:val="00746E7F"/>
    <w:rsid w:val="00747C45"/>
    <w:rsid w:val="007570DA"/>
    <w:rsid w:val="00760213"/>
    <w:rsid w:val="00760D16"/>
    <w:rsid w:val="00763BD2"/>
    <w:rsid w:val="00771040"/>
    <w:rsid w:val="007718EC"/>
    <w:rsid w:val="007773DD"/>
    <w:rsid w:val="00782354"/>
    <w:rsid w:val="00785671"/>
    <w:rsid w:val="007877A8"/>
    <w:rsid w:val="00790563"/>
    <w:rsid w:val="00791785"/>
    <w:rsid w:val="00792ADD"/>
    <w:rsid w:val="00794187"/>
    <w:rsid w:val="00794BC9"/>
    <w:rsid w:val="00794F73"/>
    <w:rsid w:val="007961E9"/>
    <w:rsid w:val="007A04D0"/>
    <w:rsid w:val="007A2C89"/>
    <w:rsid w:val="007B381B"/>
    <w:rsid w:val="007B6AF1"/>
    <w:rsid w:val="007C1A9C"/>
    <w:rsid w:val="007C7763"/>
    <w:rsid w:val="007E0A9C"/>
    <w:rsid w:val="007E4A94"/>
    <w:rsid w:val="007E4C2B"/>
    <w:rsid w:val="007E4E8B"/>
    <w:rsid w:val="007E6156"/>
    <w:rsid w:val="007F142D"/>
    <w:rsid w:val="007F2D7F"/>
    <w:rsid w:val="007F6730"/>
    <w:rsid w:val="00805954"/>
    <w:rsid w:val="00805C6E"/>
    <w:rsid w:val="008062EC"/>
    <w:rsid w:val="00812752"/>
    <w:rsid w:val="00814CB7"/>
    <w:rsid w:val="00815638"/>
    <w:rsid w:val="00816076"/>
    <w:rsid w:val="008164AB"/>
    <w:rsid w:val="00821918"/>
    <w:rsid w:val="00823276"/>
    <w:rsid w:val="008252E5"/>
    <w:rsid w:val="00826D0C"/>
    <w:rsid w:val="00830B98"/>
    <w:rsid w:val="00832BEA"/>
    <w:rsid w:val="00835A30"/>
    <w:rsid w:val="00851E54"/>
    <w:rsid w:val="00856DDE"/>
    <w:rsid w:val="00863F53"/>
    <w:rsid w:val="008653EB"/>
    <w:rsid w:val="0087057B"/>
    <w:rsid w:val="00871F84"/>
    <w:rsid w:val="00880029"/>
    <w:rsid w:val="00881AE9"/>
    <w:rsid w:val="00883D49"/>
    <w:rsid w:val="0088573F"/>
    <w:rsid w:val="00887D1D"/>
    <w:rsid w:val="00894D31"/>
    <w:rsid w:val="00895FEF"/>
    <w:rsid w:val="008A07E4"/>
    <w:rsid w:val="008A1C66"/>
    <w:rsid w:val="008B2E1F"/>
    <w:rsid w:val="008B44B0"/>
    <w:rsid w:val="008B7EB9"/>
    <w:rsid w:val="008C5F04"/>
    <w:rsid w:val="008C68E9"/>
    <w:rsid w:val="008C6B3A"/>
    <w:rsid w:val="008D0037"/>
    <w:rsid w:val="008D320B"/>
    <w:rsid w:val="008F2004"/>
    <w:rsid w:val="008F49EF"/>
    <w:rsid w:val="008F6405"/>
    <w:rsid w:val="00904BBD"/>
    <w:rsid w:val="00905F39"/>
    <w:rsid w:val="009065EC"/>
    <w:rsid w:val="00906F36"/>
    <w:rsid w:val="00907FA8"/>
    <w:rsid w:val="0091210F"/>
    <w:rsid w:val="0091425E"/>
    <w:rsid w:val="009154D1"/>
    <w:rsid w:val="00916031"/>
    <w:rsid w:val="0092064D"/>
    <w:rsid w:val="00920D78"/>
    <w:rsid w:val="00930B5E"/>
    <w:rsid w:val="009333F1"/>
    <w:rsid w:val="00943FB3"/>
    <w:rsid w:val="0094715B"/>
    <w:rsid w:val="00951F0C"/>
    <w:rsid w:val="00964847"/>
    <w:rsid w:val="009678E3"/>
    <w:rsid w:val="00970EC6"/>
    <w:rsid w:val="009803EC"/>
    <w:rsid w:val="0098163E"/>
    <w:rsid w:val="0098369D"/>
    <w:rsid w:val="00984FC3"/>
    <w:rsid w:val="00994824"/>
    <w:rsid w:val="009953F0"/>
    <w:rsid w:val="009971E3"/>
    <w:rsid w:val="009A0EC8"/>
    <w:rsid w:val="009B16B3"/>
    <w:rsid w:val="009B3CD0"/>
    <w:rsid w:val="009B4AA9"/>
    <w:rsid w:val="009C0B0F"/>
    <w:rsid w:val="009C1A20"/>
    <w:rsid w:val="009C3CE1"/>
    <w:rsid w:val="009D6471"/>
    <w:rsid w:val="009D70D0"/>
    <w:rsid w:val="009D73D9"/>
    <w:rsid w:val="009F0069"/>
    <w:rsid w:val="009F4957"/>
    <w:rsid w:val="009F6327"/>
    <w:rsid w:val="00A00ABC"/>
    <w:rsid w:val="00A0553D"/>
    <w:rsid w:val="00A057D6"/>
    <w:rsid w:val="00A07AC9"/>
    <w:rsid w:val="00A1138E"/>
    <w:rsid w:val="00A12503"/>
    <w:rsid w:val="00A167F2"/>
    <w:rsid w:val="00A22503"/>
    <w:rsid w:val="00A308A5"/>
    <w:rsid w:val="00A35374"/>
    <w:rsid w:val="00A35AD0"/>
    <w:rsid w:val="00A37B84"/>
    <w:rsid w:val="00A37DA5"/>
    <w:rsid w:val="00A40E91"/>
    <w:rsid w:val="00A445C5"/>
    <w:rsid w:val="00A50209"/>
    <w:rsid w:val="00A5567D"/>
    <w:rsid w:val="00A5686A"/>
    <w:rsid w:val="00A56D74"/>
    <w:rsid w:val="00A600E0"/>
    <w:rsid w:val="00A62CE0"/>
    <w:rsid w:val="00A643BE"/>
    <w:rsid w:val="00A67ECC"/>
    <w:rsid w:val="00A73B3E"/>
    <w:rsid w:val="00A76047"/>
    <w:rsid w:val="00A858DE"/>
    <w:rsid w:val="00A87387"/>
    <w:rsid w:val="00A91232"/>
    <w:rsid w:val="00A915AD"/>
    <w:rsid w:val="00A9673E"/>
    <w:rsid w:val="00A97659"/>
    <w:rsid w:val="00AA1940"/>
    <w:rsid w:val="00AA7133"/>
    <w:rsid w:val="00AC515E"/>
    <w:rsid w:val="00AC544A"/>
    <w:rsid w:val="00AC59C8"/>
    <w:rsid w:val="00AD108E"/>
    <w:rsid w:val="00AD2B71"/>
    <w:rsid w:val="00AD3E9A"/>
    <w:rsid w:val="00AD5E46"/>
    <w:rsid w:val="00AF193B"/>
    <w:rsid w:val="00AF6449"/>
    <w:rsid w:val="00AF7E53"/>
    <w:rsid w:val="00B13A69"/>
    <w:rsid w:val="00B23A76"/>
    <w:rsid w:val="00B27FC7"/>
    <w:rsid w:val="00B35D31"/>
    <w:rsid w:val="00B372F3"/>
    <w:rsid w:val="00B42DAE"/>
    <w:rsid w:val="00B4653F"/>
    <w:rsid w:val="00B473B7"/>
    <w:rsid w:val="00B50672"/>
    <w:rsid w:val="00B56AFA"/>
    <w:rsid w:val="00B60639"/>
    <w:rsid w:val="00B60DE6"/>
    <w:rsid w:val="00B67744"/>
    <w:rsid w:val="00B77565"/>
    <w:rsid w:val="00B81BE8"/>
    <w:rsid w:val="00B961EB"/>
    <w:rsid w:val="00B978AF"/>
    <w:rsid w:val="00BA41F6"/>
    <w:rsid w:val="00BB38C5"/>
    <w:rsid w:val="00BB4843"/>
    <w:rsid w:val="00BC1339"/>
    <w:rsid w:val="00BC3CA4"/>
    <w:rsid w:val="00BC7B04"/>
    <w:rsid w:val="00BD05E4"/>
    <w:rsid w:val="00BD4B0B"/>
    <w:rsid w:val="00BD6124"/>
    <w:rsid w:val="00BD6B13"/>
    <w:rsid w:val="00BE1B14"/>
    <w:rsid w:val="00BE2F2C"/>
    <w:rsid w:val="00BE5B27"/>
    <w:rsid w:val="00BF2C22"/>
    <w:rsid w:val="00C01B42"/>
    <w:rsid w:val="00C12FB3"/>
    <w:rsid w:val="00C13AE1"/>
    <w:rsid w:val="00C16DFF"/>
    <w:rsid w:val="00C23EA8"/>
    <w:rsid w:val="00C329AF"/>
    <w:rsid w:val="00C41F23"/>
    <w:rsid w:val="00C43394"/>
    <w:rsid w:val="00C46C5F"/>
    <w:rsid w:val="00C52CF6"/>
    <w:rsid w:val="00C55F70"/>
    <w:rsid w:val="00C5750F"/>
    <w:rsid w:val="00C64517"/>
    <w:rsid w:val="00C64E6A"/>
    <w:rsid w:val="00C70FDA"/>
    <w:rsid w:val="00C72F7C"/>
    <w:rsid w:val="00C8281D"/>
    <w:rsid w:val="00C8456B"/>
    <w:rsid w:val="00C86551"/>
    <w:rsid w:val="00CA1B92"/>
    <w:rsid w:val="00CB0A85"/>
    <w:rsid w:val="00CB412A"/>
    <w:rsid w:val="00CB674C"/>
    <w:rsid w:val="00CB7B3D"/>
    <w:rsid w:val="00CC0110"/>
    <w:rsid w:val="00CC3987"/>
    <w:rsid w:val="00CC6B84"/>
    <w:rsid w:val="00CC7CE3"/>
    <w:rsid w:val="00CD1416"/>
    <w:rsid w:val="00CD3655"/>
    <w:rsid w:val="00CD6A46"/>
    <w:rsid w:val="00CF0D71"/>
    <w:rsid w:val="00CF4A7F"/>
    <w:rsid w:val="00D05895"/>
    <w:rsid w:val="00D151A9"/>
    <w:rsid w:val="00D159AB"/>
    <w:rsid w:val="00D15FD6"/>
    <w:rsid w:val="00D1689D"/>
    <w:rsid w:val="00D24B46"/>
    <w:rsid w:val="00D27E58"/>
    <w:rsid w:val="00D31A11"/>
    <w:rsid w:val="00D32027"/>
    <w:rsid w:val="00D40E68"/>
    <w:rsid w:val="00D436ED"/>
    <w:rsid w:val="00D50EE3"/>
    <w:rsid w:val="00D54D93"/>
    <w:rsid w:val="00D551E6"/>
    <w:rsid w:val="00D6330B"/>
    <w:rsid w:val="00D66BB1"/>
    <w:rsid w:val="00D66EF2"/>
    <w:rsid w:val="00D77771"/>
    <w:rsid w:val="00DA17CA"/>
    <w:rsid w:val="00DA1CBA"/>
    <w:rsid w:val="00DA24D7"/>
    <w:rsid w:val="00DA5F10"/>
    <w:rsid w:val="00DA79CB"/>
    <w:rsid w:val="00DB69B3"/>
    <w:rsid w:val="00DB77D8"/>
    <w:rsid w:val="00DC01ED"/>
    <w:rsid w:val="00DC0D1E"/>
    <w:rsid w:val="00DC1581"/>
    <w:rsid w:val="00DC1DB4"/>
    <w:rsid w:val="00DD16B7"/>
    <w:rsid w:val="00DD4153"/>
    <w:rsid w:val="00DD63EC"/>
    <w:rsid w:val="00DE3D65"/>
    <w:rsid w:val="00DF39EF"/>
    <w:rsid w:val="00DF681C"/>
    <w:rsid w:val="00E03DDB"/>
    <w:rsid w:val="00E069CD"/>
    <w:rsid w:val="00E15541"/>
    <w:rsid w:val="00E16D60"/>
    <w:rsid w:val="00E1720E"/>
    <w:rsid w:val="00E17D9F"/>
    <w:rsid w:val="00E22D35"/>
    <w:rsid w:val="00E22F3A"/>
    <w:rsid w:val="00E230AD"/>
    <w:rsid w:val="00E23268"/>
    <w:rsid w:val="00E264EB"/>
    <w:rsid w:val="00E34C4F"/>
    <w:rsid w:val="00E3665A"/>
    <w:rsid w:val="00E36FC6"/>
    <w:rsid w:val="00E378D3"/>
    <w:rsid w:val="00E40A8D"/>
    <w:rsid w:val="00E41E0C"/>
    <w:rsid w:val="00E50903"/>
    <w:rsid w:val="00E515FE"/>
    <w:rsid w:val="00E52CC9"/>
    <w:rsid w:val="00E54491"/>
    <w:rsid w:val="00E57F8F"/>
    <w:rsid w:val="00E60C10"/>
    <w:rsid w:val="00E65185"/>
    <w:rsid w:val="00E66FC4"/>
    <w:rsid w:val="00E71163"/>
    <w:rsid w:val="00E76FA2"/>
    <w:rsid w:val="00E835FE"/>
    <w:rsid w:val="00E84284"/>
    <w:rsid w:val="00E854A3"/>
    <w:rsid w:val="00E9457A"/>
    <w:rsid w:val="00E94830"/>
    <w:rsid w:val="00EA0CE3"/>
    <w:rsid w:val="00EA180D"/>
    <w:rsid w:val="00EB3E8B"/>
    <w:rsid w:val="00EB45D9"/>
    <w:rsid w:val="00EC1B16"/>
    <w:rsid w:val="00EC30B7"/>
    <w:rsid w:val="00ED3B80"/>
    <w:rsid w:val="00ED5556"/>
    <w:rsid w:val="00EE39FD"/>
    <w:rsid w:val="00EE6769"/>
    <w:rsid w:val="00EF0A9E"/>
    <w:rsid w:val="00EF0C6B"/>
    <w:rsid w:val="00EF4E06"/>
    <w:rsid w:val="00EF5575"/>
    <w:rsid w:val="00F04AFB"/>
    <w:rsid w:val="00F14B41"/>
    <w:rsid w:val="00F17C1F"/>
    <w:rsid w:val="00F23C4A"/>
    <w:rsid w:val="00F26785"/>
    <w:rsid w:val="00F312BA"/>
    <w:rsid w:val="00F349EB"/>
    <w:rsid w:val="00F374FA"/>
    <w:rsid w:val="00F40A33"/>
    <w:rsid w:val="00F425D8"/>
    <w:rsid w:val="00F4379C"/>
    <w:rsid w:val="00F50049"/>
    <w:rsid w:val="00F50F1F"/>
    <w:rsid w:val="00F57631"/>
    <w:rsid w:val="00F602DE"/>
    <w:rsid w:val="00F6232D"/>
    <w:rsid w:val="00F6236C"/>
    <w:rsid w:val="00F669AE"/>
    <w:rsid w:val="00F730B5"/>
    <w:rsid w:val="00F84382"/>
    <w:rsid w:val="00F84C74"/>
    <w:rsid w:val="00F87C51"/>
    <w:rsid w:val="00F93D90"/>
    <w:rsid w:val="00F95610"/>
    <w:rsid w:val="00FA6D44"/>
    <w:rsid w:val="00FB0B89"/>
    <w:rsid w:val="00FB3A7F"/>
    <w:rsid w:val="00FB3D2A"/>
    <w:rsid w:val="00FB76EC"/>
    <w:rsid w:val="00FC0F99"/>
    <w:rsid w:val="00FD1D58"/>
    <w:rsid w:val="00FD213C"/>
    <w:rsid w:val="00FD5035"/>
    <w:rsid w:val="00FD6C88"/>
    <w:rsid w:val="00FE558A"/>
    <w:rsid w:val="00FF0A83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EAE8"/>
  <w15:docId w15:val="{BFEF3527-699D-47F5-85DC-DD4387D2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2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2"/>
      <w:szCs w:val="22"/>
    </w:rPr>
  </w:style>
  <w:style w:type="character" w:customStyle="1" w:styleId="a6">
    <w:name w:val="Нижний колонтитул Знак"/>
    <w:uiPriority w:val="99"/>
    <w:qFormat/>
    <w:rPr>
      <w:sz w:val="22"/>
      <w:szCs w:val="22"/>
    </w:rPr>
  </w:style>
  <w:style w:type="character" w:customStyle="1" w:styleId="a7">
    <w:name w:val="Текст примечания Знак"/>
    <w:qFormat/>
    <w:rPr>
      <w:rFonts w:ascii="Arial" w:eastAsia="Times New Roman" w:hAnsi="Arial" w:cs="Arial"/>
    </w:rPr>
  </w:style>
  <w:style w:type="character" w:styleId="a8">
    <w:name w:val="annotation reference"/>
    <w:qFormat/>
    <w:rPr>
      <w:rFonts w:cs="Times New Roman"/>
      <w:sz w:val="16"/>
      <w:szCs w:val="16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qFormat/>
    <w:rPr>
      <w:rFonts w:ascii="Arial" w:eastAsia="Times New Roman" w:hAnsi="Arial" w:cs="Arial"/>
      <w:b/>
      <w:bCs/>
    </w:rPr>
  </w:style>
  <w:style w:type="character" w:styleId="ab">
    <w:name w:val="page number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3"/>
    <w:next w:val="af3"/>
    <w:qFormat/>
    <w:pPr>
      <w:widowControl/>
      <w:spacing w:after="160" w:line="252" w:lineRule="auto"/>
    </w:pPr>
    <w:rPr>
      <w:rFonts w:ascii="Calibri" w:eastAsia="Calibri" w:hAnsi="Calibri" w:cs="Calibri"/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paragraph" w:styleId="af6">
    <w:name w:val="Revision"/>
    <w:hidden/>
    <w:uiPriority w:val="99"/>
    <w:semiHidden/>
    <w:rsid w:val="00A67ECC"/>
    <w:pPr>
      <w:suppressAutoHyphens w:val="0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4771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F57631"/>
    <w:pPr>
      <w:suppressAutoHyphens w:val="0"/>
    </w:pPr>
    <w:rPr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9"/>
    <w:uiPriority w:val="1"/>
    <w:locked/>
    <w:rsid w:val="007449AF"/>
    <w:rPr>
      <w:sz w:val="22"/>
      <w:szCs w:val="22"/>
      <w:lang w:eastAsia="en-US"/>
    </w:rPr>
  </w:style>
  <w:style w:type="paragraph" w:styleId="af9">
    <w:name w:val="No Spacing"/>
    <w:link w:val="af8"/>
    <w:uiPriority w:val="1"/>
    <w:qFormat/>
    <w:rsid w:val="007449AF"/>
    <w:pPr>
      <w:suppressAutoHyphens w:val="0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8653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8653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 Юрий</dc:creator>
  <cp:keywords>  </cp:keywords>
  <dc:description/>
  <cp:lastModifiedBy>Пользователь</cp:lastModifiedBy>
  <cp:revision>18</cp:revision>
  <cp:lastPrinted>2025-01-29T06:18:00Z</cp:lastPrinted>
  <dcterms:created xsi:type="dcterms:W3CDTF">2025-10-05T21:49:00Z</dcterms:created>
  <dcterms:modified xsi:type="dcterms:W3CDTF">2026-06-08T11:55:00Z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